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152F" w:rsidRPr="003031C0"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b/>
          <w:color w:val="000000" w:themeColor="text1"/>
          <w:sz w:val="24"/>
          <w:szCs w:val="24"/>
        </w:rPr>
        <w:t>Course No:</w:t>
      </w:r>
    </w:p>
    <w:p w:rsidR="00EE152F" w:rsidRPr="003031C0" w:rsidRDefault="00511ED0" w:rsidP="00EE152F">
      <w:pPr>
        <w:spacing w:before="60" w:after="60" w:line="360" w:lineRule="auto"/>
        <w:jc w:val="center"/>
        <w:rPr>
          <w:rFonts w:ascii="Times New Roman" w:hAnsi="Times New Roman" w:cs="Times New Roman"/>
          <w:b/>
          <w:color w:val="000000" w:themeColor="text1"/>
          <w:sz w:val="24"/>
          <w:szCs w:val="24"/>
        </w:rPr>
      </w:pPr>
      <w:r w:rsidRPr="003031C0">
        <w:rPr>
          <w:rFonts w:ascii="Times New Roman" w:hAnsi="Times New Roman" w:cs="Times New Roman"/>
          <w:color w:val="000000" w:themeColor="text1"/>
          <w:sz w:val="24"/>
          <w:szCs w:val="24"/>
        </w:rPr>
        <w:t>Plan 332</w:t>
      </w:r>
    </w:p>
    <w:p w:rsidR="00EE152F" w:rsidRPr="003031C0" w:rsidRDefault="00EE152F" w:rsidP="00EE152F">
      <w:pPr>
        <w:spacing w:before="60" w:after="60" w:line="360" w:lineRule="auto"/>
        <w:jc w:val="center"/>
        <w:rPr>
          <w:rFonts w:ascii="Times New Roman" w:hAnsi="Times New Roman" w:cs="Times New Roman"/>
          <w:b/>
          <w:color w:val="000000" w:themeColor="text1"/>
          <w:sz w:val="24"/>
          <w:szCs w:val="24"/>
        </w:rPr>
      </w:pPr>
    </w:p>
    <w:p w:rsidR="00EE152F" w:rsidRPr="003031C0"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b/>
          <w:color w:val="000000" w:themeColor="text1"/>
          <w:sz w:val="24"/>
          <w:szCs w:val="24"/>
        </w:rPr>
        <w:t>Course Title:</w:t>
      </w:r>
      <w:r w:rsidRPr="003031C0">
        <w:rPr>
          <w:rFonts w:ascii="Times New Roman" w:hAnsi="Times New Roman" w:cs="Times New Roman"/>
          <w:color w:val="000000" w:themeColor="text1"/>
          <w:sz w:val="24"/>
          <w:szCs w:val="24"/>
        </w:rPr>
        <w:t xml:space="preserve"> </w:t>
      </w:r>
    </w:p>
    <w:p w:rsidR="00EE152F" w:rsidRPr="003031C0"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color w:val="000000" w:themeColor="text1"/>
          <w:sz w:val="24"/>
          <w:szCs w:val="24"/>
        </w:rPr>
        <w:t>Rural Planning Studio</w:t>
      </w:r>
    </w:p>
    <w:p w:rsidR="00EE152F" w:rsidRPr="003031C0" w:rsidRDefault="00EE152F" w:rsidP="00EE152F">
      <w:pPr>
        <w:spacing w:before="60" w:after="60" w:line="360" w:lineRule="auto"/>
        <w:jc w:val="center"/>
        <w:rPr>
          <w:rFonts w:ascii="Times New Roman" w:hAnsi="Times New Roman" w:cs="Times New Roman"/>
          <w:color w:val="000000" w:themeColor="text1"/>
          <w:sz w:val="24"/>
          <w:szCs w:val="24"/>
        </w:rPr>
      </w:pPr>
    </w:p>
    <w:p w:rsidR="00EE152F" w:rsidRDefault="00511ED0" w:rsidP="00EE152F">
      <w:pPr>
        <w:spacing w:before="60" w:after="60" w:line="360" w:lineRule="auto"/>
        <w:jc w:val="center"/>
        <w:rPr>
          <w:rFonts w:ascii="Times New Roman" w:hAnsi="Times New Roman" w:cs="Times New Roman"/>
          <w:b/>
          <w:bCs/>
          <w:color w:val="000000" w:themeColor="text1"/>
          <w:sz w:val="24"/>
          <w:szCs w:val="24"/>
        </w:rPr>
      </w:pPr>
      <w:r w:rsidRPr="003031C0">
        <w:rPr>
          <w:rFonts w:ascii="Times New Roman" w:hAnsi="Times New Roman" w:cs="Times New Roman"/>
          <w:b/>
          <w:bCs/>
          <w:color w:val="000000" w:themeColor="text1"/>
          <w:sz w:val="24"/>
          <w:szCs w:val="24"/>
        </w:rPr>
        <w:t xml:space="preserve">Submission Title: </w:t>
      </w:r>
    </w:p>
    <w:p w:rsidR="008F1648" w:rsidRDefault="008F1648" w:rsidP="00EE152F">
      <w:pPr>
        <w:spacing w:before="60" w:after="60" w:line="360" w:lineRule="auto"/>
        <w:jc w:val="center"/>
        <w:rPr>
          <w:rFonts w:ascii="Times New Roman" w:hAnsi="Times New Roman" w:cs="Times New Roman"/>
          <w:bCs/>
          <w:color w:val="000000" w:themeColor="text1"/>
          <w:sz w:val="24"/>
          <w:szCs w:val="24"/>
        </w:rPr>
      </w:pPr>
      <w:r w:rsidRPr="008F1648">
        <w:rPr>
          <w:rFonts w:ascii="Times New Roman" w:hAnsi="Times New Roman" w:cs="Times New Roman"/>
          <w:bCs/>
          <w:color w:val="000000" w:themeColor="text1"/>
          <w:sz w:val="24"/>
          <w:szCs w:val="24"/>
        </w:rPr>
        <w:t>Final Article</w:t>
      </w:r>
    </w:p>
    <w:p w:rsidR="008F1648" w:rsidRPr="008F1648" w:rsidRDefault="008F1648" w:rsidP="00EE152F">
      <w:pPr>
        <w:spacing w:before="60" w:after="60" w:line="360" w:lineRule="auto"/>
        <w:jc w:val="center"/>
        <w:rPr>
          <w:rFonts w:ascii="Times New Roman" w:hAnsi="Times New Roman" w:cs="Times New Roman"/>
          <w:color w:val="000000" w:themeColor="text1"/>
          <w:sz w:val="24"/>
          <w:szCs w:val="24"/>
        </w:rPr>
      </w:pPr>
    </w:p>
    <w:p w:rsidR="00EE152F" w:rsidRPr="003031C0" w:rsidRDefault="00511ED0" w:rsidP="00EE152F">
      <w:pPr>
        <w:spacing w:before="60" w:after="60" w:line="360" w:lineRule="auto"/>
        <w:jc w:val="center"/>
        <w:rPr>
          <w:rFonts w:ascii="Times New Roman" w:hAnsi="Times New Roman" w:cs="Times New Roman"/>
          <w:b/>
          <w:color w:val="000000" w:themeColor="text1"/>
          <w:sz w:val="24"/>
          <w:szCs w:val="24"/>
        </w:rPr>
      </w:pPr>
      <w:r w:rsidRPr="003031C0">
        <w:rPr>
          <w:rFonts w:ascii="Times New Roman" w:hAnsi="Times New Roman" w:cs="Times New Roman"/>
          <w:b/>
          <w:color w:val="000000" w:themeColor="text1"/>
          <w:sz w:val="24"/>
          <w:szCs w:val="24"/>
        </w:rPr>
        <w:t>Submitted to:</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 xml:space="preserve">Dr. Md. Musleh Uddin Hasan, </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Professor, Dept. of URP, BUET</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 xml:space="preserve">Ms. Nawshin Tabassum, </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Lecturer, Dept. of URP, BUET</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 xml:space="preserve">Ms. Paromita Shome, </w:t>
      </w:r>
    </w:p>
    <w:p w:rsidR="00EE152F" w:rsidRDefault="00511ED0" w:rsidP="00EE152F">
      <w:pPr>
        <w:spacing w:before="60" w:after="60" w:line="360" w:lineRule="auto"/>
        <w:jc w:val="center"/>
        <w:rPr>
          <w:rFonts w:ascii="Times New Roman" w:hAnsi="Times New Roman" w:cs="Times New Roman"/>
          <w:bCs/>
          <w:color w:val="000000" w:themeColor="text1"/>
          <w:sz w:val="24"/>
          <w:szCs w:val="24"/>
        </w:rPr>
      </w:pPr>
      <w:r w:rsidRPr="003031C0">
        <w:rPr>
          <w:rFonts w:ascii="Times New Roman" w:hAnsi="Times New Roman" w:cs="Times New Roman"/>
          <w:bCs/>
          <w:color w:val="000000" w:themeColor="text1"/>
          <w:sz w:val="24"/>
          <w:szCs w:val="24"/>
        </w:rPr>
        <w:t>Lecturer, Dept. of URP, BUET</w:t>
      </w:r>
    </w:p>
    <w:p w:rsidR="00EE152F" w:rsidRDefault="00EE152F" w:rsidP="00EE152F">
      <w:pPr>
        <w:spacing w:before="60" w:after="60" w:line="360" w:lineRule="auto"/>
        <w:jc w:val="center"/>
        <w:rPr>
          <w:rFonts w:ascii="Times New Roman" w:hAnsi="Times New Roman" w:cs="Times New Roman"/>
          <w:b/>
          <w:bCs/>
          <w:color w:val="000000" w:themeColor="text1"/>
          <w:sz w:val="24"/>
          <w:szCs w:val="24"/>
        </w:rPr>
      </w:pPr>
    </w:p>
    <w:p w:rsidR="00EE152F" w:rsidRPr="00EC3B05" w:rsidRDefault="00511ED0" w:rsidP="00EE152F">
      <w:pPr>
        <w:spacing w:before="60" w:after="60" w:line="360" w:lineRule="auto"/>
        <w:jc w:val="center"/>
        <w:rPr>
          <w:rFonts w:ascii="Times New Roman" w:hAnsi="Times New Roman" w:cs="Times New Roman"/>
          <w:b/>
          <w:bCs/>
          <w:color w:val="000000" w:themeColor="text1"/>
          <w:sz w:val="24"/>
          <w:szCs w:val="24"/>
        </w:rPr>
      </w:pPr>
      <w:r w:rsidRPr="00EC3B05">
        <w:rPr>
          <w:rFonts w:ascii="Times New Roman" w:hAnsi="Times New Roman" w:cs="Times New Roman"/>
          <w:b/>
          <w:bCs/>
          <w:color w:val="000000" w:themeColor="text1"/>
          <w:sz w:val="24"/>
          <w:szCs w:val="24"/>
        </w:rPr>
        <w:t xml:space="preserve">Submitted by </w:t>
      </w:r>
    </w:p>
    <w:p w:rsidR="00EE152F" w:rsidRDefault="00511ED0" w:rsidP="00EE152F">
      <w:pPr>
        <w:spacing w:before="60" w:after="6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Maria Mehrin</w:t>
      </w:r>
    </w:p>
    <w:p w:rsidR="00EE152F" w:rsidRPr="003031C0" w:rsidRDefault="00511ED0" w:rsidP="00EE152F">
      <w:pPr>
        <w:spacing w:before="60" w:after="60" w:line="360" w:lineRule="auto"/>
        <w:jc w:val="center"/>
        <w:rPr>
          <w:rFonts w:ascii="Times New Roman" w:hAnsi="Times New Roman" w:cs="Times New Roman"/>
          <w:bCs/>
          <w:color w:val="000000" w:themeColor="text1"/>
          <w:sz w:val="24"/>
          <w:szCs w:val="24"/>
        </w:rPr>
      </w:pPr>
      <w:r>
        <w:rPr>
          <w:rFonts w:ascii="Times New Roman" w:hAnsi="Times New Roman" w:cs="Times New Roman"/>
          <w:bCs/>
          <w:color w:val="000000" w:themeColor="text1"/>
          <w:sz w:val="24"/>
          <w:szCs w:val="24"/>
        </w:rPr>
        <w:t>Student ID 1615028</w:t>
      </w:r>
    </w:p>
    <w:p w:rsidR="00EE152F" w:rsidRDefault="00EE152F" w:rsidP="00EE152F">
      <w:pPr>
        <w:spacing w:line="360" w:lineRule="auto"/>
        <w:jc w:val="both"/>
        <w:rPr>
          <w:rFonts w:ascii="Times New Roman" w:hAnsi="Times New Roman" w:cs="Times New Roman"/>
          <w:b/>
          <w:sz w:val="24"/>
        </w:rPr>
      </w:pPr>
    </w:p>
    <w:p w:rsidR="00EE152F" w:rsidRPr="003031C0"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noProof/>
          <w:color w:val="000000" w:themeColor="text1"/>
          <w:sz w:val="24"/>
          <w:szCs w:val="24"/>
        </w:rPr>
        <w:drawing>
          <wp:inline distT="0" distB="0" distL="0" distR="0">
            <wp:extent cx="1043940" cy="1050504"/>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614367" name="BUET_LOGO.svg.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5358" cy="1092182"/>
                    </a:xfrm>
                    <a:prstGeom prst="rect">
                      <a:avLst/>
                    </a:prstGeom>
                  </pic:spPr>
                </pic:pic>
              </a:graphicData>
            </a:graphic>
          </wp:inline>
        </w:drawing>
      </w:r>
    </w:p>
    <w:p w:rsidR="00EE152F" w:rsidRPr="003031C0"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color w:val="000000" w:themeColor="text1"/>
          <w:sz w:val="24"/>
          <w:szCs w:val="24"/>
        </w:rPr>
        <w:t>Department of Urban and Regional Planning</w:t>
      </w:r>
    </w:p>
    <w:p w:rsidR="00577CCF" w:rsidRDefault="00511ED0" w:rsidP="00EE152F">
      <w:pPr>
        <w:spacing w:before="60" w:after="60" w:line="360" w:lineRule="auto"/>
        <w:jc w:val="center"/>
        <w:rPr>
          <w:rFonts w:ascii="Times New Roman" w:hAnsi="Times New Roman" w:cs="Times New Roman"/>
          <w:color w:val="000000" w:themeColor="text1"/>
          <w:sz w:val="24"/>
          <w:szCs w:val="24"/>
        </w:rPr>
      </w:pPr>
      <w:r w:rsidRPr="003031C0">
        <w:rPr>
          <w:rFonts w:ascii="Times New Roman" w:hAnsi="Times New Roman" w:cs="Times New Roman"/>
          <w:color w:val="000000" w:themeColor="text1"/>
          <w:sz w:val="24"/>
          <w:szCs w:val="24"/>
        </w:rPr>
        <w:t>Bangladesh University of Engineering and Technology</w:t>
      </w:r>
    </w:p>
    <w:p w:rsidR="00577CCF" w:rsidRPr="00577CCF" w:rsidRDefault="00577CCF" w:rsidP="00577CCF">
      <w:pPr>
        <w:rPr>
          <w:rFonts w:ascii="Times New Roman" w:hAnsi="Times New Roman" w:cs="Times New Roman"/>
          <w:sz w:val="24"/>
          <w:szCs w:val="24"/>
        </w:rPr>
      </w:pPr>
    </w:p>
    <w:p w:rsidR="00577CCF" w:rsidRPr="00577CCF" w:rsidRDefault="00577CCF" w:rsidP="00577CCF">
      <w:pPr>
        <w:rPr>
          <w:rFonts w:ascii="Times New Roman" w:hAnsi="Times New Roman" w:cs="Times New Roman"/>
          <w:sz w:val="24"/>
          <w:szCs w:val="24"/>
        </w:rPr>
      </w:pPr>
    </w:p>
    <w:p w:rsidR="00577CCF" w:rsidRDefault="00577CCF" w:rsidP="00577CCF">
      <w:pPr>
        <w:rPr>
          <w:rFonts w:ascii="Times New Roman" w:hAnsi="Times New Roman" w:cs="Times New Roman"/>
          <w:sz w:val="24"/>
          <w:szCs w:val="24"/>
        </w:rPr>
      </w:pPr>
    </w:p>
    <w:p w:rsidR="00577CCF" w:rsidRPr="00577CCF" w:rsidRDefault="00577CCF" w:rsidP="00577CCF">
      <w:pPr>
        <w:tabs>
          <w:tab w:val="center" w:pos="4513"/>
        </w:tabs>
        <w:rPr>
          <w:rFonts w:ascii="Times New Roman" w:hAnsi="Times New Roman" w:cs="Times New Roman"/>
          <w:sz w:val="24"/>
          <w:szCs w:val="24"/>
        </w:rPr>
        <w:sectPr w:rsidR="00577CCF" w:rsidRPr="00577CCF" w:rsidSect="00577CCF">
          <w:footerReference w:type="default" r:id="rId8"/>
          <w:pgSz w:w="11907" w:h="16839" w:code="9"/>
          <w:pgMar w:top="1080" w:right="1440" w:bottom="1080" w:left="1440" w:header="720" w:footer="720" w:gutter="0"/>
          <w:cols w:space="720"/>
          <w:titlePg/>
          <w:docGrid w:linePitch="360"/>
        </w:sectPr>
      </w:pPr>
    </w:p>
    <w:p w:rsidR="00144B13" w:rsidRDefault="00511ED0" w:rsidP="00577CCF">
      <w:pPr>
        <w:spacing w:line="360" w:lineRule="auto"/>
        <w:jc w:val="center"/>
        <w:rPr>
          <w:rFonts w:ascii="Times New Roman" w:hAnsi="Times New Roman" w:cs="Times New Roman"/>
          <w:b/>
          <w:sz w:val="24"/>
        </w:rPr>
      </w:pPr>
      <w:r>
        <w:rPr>
          <w:rFonts w:ascii="Times New Roman" w:hAnsi="Times New Roman" w:cs="Times New Roman"/>
          <w:b/>
          <w:sz w:val="24"/>
        </w:rPr>
        <w:lastRenderedPageBreak/>
        <w:t xml:space="preserve"> Measuring Livelihood Resilience of Different Types of Households Based on Their Income Activities: A Study in the C</w:t>
      </w:r>
      <w:r w:rsidRPr="00144B13">
        <w:rPr>
          <w:rFonts w:ascii="Times New Roman" w:hAnsi="Times New Roman" w:cs="Times New Roman"/>
          <w:b/>
          <w:sz w:val="24"/>
        </w:rPr>
        <w:t>ontext of COVID 19 in Rural Bangladesh</w:t>
      </w:r>
    </w:p>
    <w:p w:rsidR="008F1648" w:rsidRDefault="008F1648" w:rsidP="00062B66">
      <w:pPr>
        <w:spacing w:after="0" w:line="240" w:lineRule="auto"/>
        <w:rPr>
          <w:rFonts w:ascii="Times New Roman" w:hAnsi="Times New Roman" w:cs="Times New Roman"/>
          <w:sz w:val="24"/>
          <w:vertAlign w:val="superscript"/>
        </w:rPr>
      </w:pPr>
      <w:r>
        <w:rPr>
          <w:rFonts w:ascii="Times New Roman" w:hAnsi="Times New Roman" w:cs="Times New Roman"/>
          <w:sz w:val="24"/>
        </w:rPr>
        <w:t xml:space="preserve">Maria </w:t>
      </w:r>
      <w:proofErr w:type="spellStart"/>
      <w:r>
        <w:rPr>
          <w:rFonts w:ascii="Times New Roman" w:hAnsi="Times New Roman" w:cs="Times New Roman"/>
          <w:sz w:val="24"/>
        </w:rPr>
        <w:t>Mehrin</w:t>
      </w:r>
      <w:r>
        <w:rPr>
          <w:rFonts w:ascii="Times New Roman" w:hAnsi="Times New Roman" w:cs="Times New Roman"/>
          <w:sz w:val="24"/>
          <w:vertAlign w:val="superscript"/>
        </w:rPr>
        <w:t>a</w:t>
      </w:r>
      <w:proofErr w:type="spellEnd"/>
      <w:r>
        <w:rPr>
          <w:rFonts w:ascii="Times New Roman" w:hAnsi="Times New Roman" w:cs="Times New Roman"/>
          <w:sz w:val="24"/>
        </w:rPr>
        <w:t xml:space="preserve">, </w:t>
      </w:r>
      <w:r w:rsidRPr="008F1648">
        <w:rPr>
          <w:rFonts w:ascii="Times New Roman" w:hAnsi="Times New Roman" w:cs="Times New Roman"/>
          <w:sz w:val="24"/>
        </w:rPr>
        <w:t xml:space="preserve">Dr. Md. </w:t>
      </w:r>
      <w:proofErr w:type="spellStart"/>
      <w:r w:rsidRPr="008F1648">
        <w:rPr>
          <w:rFonts w:ascii="Times New Roman" w:hAnsi="Times New Roman" w:cs="Times New Roman"/>
          <w:sz w:val="24"/>
        </w:rPr>
        <w:t>Musleh</w:t>
      </w:r>
      <w:proofErr w:type="spellEnd"/>
      <w:r w:rsidRPr="008F1648">
        <w:rPr>
          <w:rFonts w:ascii="Times New Roman" w:hAnsi="Times New Roman" w:cs="Times New Roman"/>
          <w:sz w:val="24"/>
        </w:rPr>
        <w:t xml:space="preserve"> Uddin </w:t>
      </w:r>
      <w:proofErr w:type="spellStart"/>
      <w:r w:rsidRPr="008F1648">
        <w:rPr>
          <w:rFonts w:ascii="Times New Roman" w:hAnsi="Times New Roman" w:cs="Times New Roman"/>
          <w:sz w:val="24"/>
        </w:rPr>
        <w:t>Hasan</w:t>
      </w:r>
      <w:r>
        <w:rPr>
          <w:rFonts w:ascii="Times New Roman" w:hAnsi="Times New Roman" w:cs="Times New Roman"/>
          <w:sz w:val="24"/>
          <w:vertAlign w:val="superscript"/>
        </w:rPr>
        <w:t>b</w:t>
      </w:r>
      <w:proofErr w:type="spellEnd"/>
      <w:r>
        <w:rPr>
          <w:rFonts w:ascii="Times New Roman" w:hAnsi="Times New Roman" w:cs="Times New Roman"/>
          <w:sz w:val="24"/>
        </w:rPr>
        <w:t xml:space="preserve">, </w:t>
      </w:r>
      <w:r w:rsidRPr="008F1648">
        <w:rPr>
          <w:rFonts w:ascii="Times New Roman" w:hAnsi="Times New Roman" w:cs="Times New Roman"/>
          <w:sz w:val="24"/>
        </w:rPr>
        <w:t xml:space="preserve">Ms. </w:t>
      </w:r>
      <w:proofErr w:type="spellStart"/>
      <w:r w:rsidRPr="008F1648">
        <w:rPr>
          <w:rFonts w:ascii="Times New Roman" w:hAnsi="Times New Roman" w:cs="Times New Roman"/>
          <w:sz w:val="24"/>
        </w:rPr>
        <w:t>Nawshin</w:t>
      </w:r>
      <w:proofErr w:type="spellEnd"/>
      <w:r w:rsidRPr="008F1648">
        <w:rPr>
          <w:rFonts w:ascii="Times New Roman" w:hAnsi="Times New Roman" w:cs="Times New Roman"/>
          <w:sz w:val="24"/>
        </w:rPr>
        <w:t xml:space="preserve"> </w:t>
      </w:r>
      <w:proofErr w:type="spellStart"/>
      <w:r w:rsidRPr="008F1648">
        <w:rPr>
          <w:rFonts w:ascii="Times New Roman" w:hAnsi="Times New Roman" w:cs="Times New Roman"/>
          <w:sz w:val="24"/>
        </w:rPr>
        <w:t>Tabassum</w:t>
      </w:r>
      <w:r>
        <w:rPr>
          <w:rFonts w:ascii="Times New Roman" w:hAnsi="Times New Roman" w:cs="Times New Roman"/>
          <w:sz w:val="24"/>
          <w:vertAlign w:val="superscript"/>
        </w:rPr>
        <w:t>c</w:t>
      </w:r>
      <w:proofErr w:type="spellEnd"/>
      <w:r>
        <w:rPr>
          <w:rFonts w:ascii="Times New Roman" w:hAnsi="Times New Roman" w:cs="Times New Roman"/>
          <w:sz w:val="24"/>
        </w:rPr>
        <w:t xml:space="preserve">, Ms. </w:t>
      </w:r>
      <w:proofErr w:type="spellStart"/>
      <w:r>
        <w:rPr>
          <w:rFonts w:ascii="Times New Roman" w:hAnsi="Times New Roman" w:cs="Times New Roman"/>
          <w:sz w:val="24"/>
        </w:rPr>
        <w:t>Paromita</w:t>
      </w:r>
      <w:proofErr w:type="spellEnd"/>
      <w:r>
        <w:rPr>
          <w:rFonts w:ascii="Times New Roman" w:hAnsi="Times New Roman" w:cs="Times New Roman"/>
          <w:sz w:val="24"/>
        </w:rPr>
        <w:t xml:space="preserve"> </w:t>
      </w:r>
      <w:proofErr w:type="spellStart"/>
      <w:r w:rsidRPr="008F1648">
        <w:rPr>
          <w:rFonts w:ascii="Times New Roman" w:hAnsi="Times New Roman" w:cs="Times New Roman"/>
          <w:sz w:val="24"/>
        </w:rPr>
        <w:t>Shome</w:t>
      </w:r>
      <w:r>
        <w:rPr>
          <w:rFonts w:ascii="Times New Roman" w:hAnsi="Times New Roman" w:cs="Times New Roman"/>
          <w:sz w:val="24"/>
          <w:vertAlign w:val="superscript"/>
        </w:rPr>
        <w:t>c</w:t>
      </w:r>
      <w:proofErr w:type="spellEnd"/>
    </w:p>
    <w:p w:rsidR="008F1648" w:rsidRDefault="008F1648" w:rsidP="00062B66">
      <w:pPr>
        <w:spacing w:after="0" w:line="240" w:lineRule="auto"/>
        <w:rPr>
          <w:rFonts w:ascii="Times New Roman" w:hAnsi="Times New Roman" w:cs="Times New Roman"/>
          <w:sz w:val="20"/>
        </w:rPr>
      </w:pPr>
      <w:proofErr w:type="gramStart"/>
      <w:r>
        <w:rPr>
          <w:rFonts w:ascii="Times New Roman" w:hAnsi="Times New Roman" w:cs="Times New Roman"/>
          <w:sz w:val="24"/>
          <w:vertAlign w:val="superscript"/>
        </w:rPr>
        <w:t>a</w:t>
      </w:r>
      <w:proofErr w:type="gramEnd"/>
      <w:r w:rsidRPr="008F1648">
        <w:t xml:space="preserve"> </w:t>
      </w:r>
      <w:r w:rsidRPr="008F1648">
        <w:rPr>
          <w:rFonts w:ascii="Times New Roman" w:hAnsi="Times New Roman" w:cs="Times New Roman"/>
          <w:sz w:val="20"/>
        </w:rPr>
        <w:t>Student,</w:t>
      </w:r>
      <w:r>
        <w:rPr>
          <w:rFonts w:ascii="Times New Roman" w:hAnsi="Times New Roman" w:cs="Times New Roman"/>
          <w:sz w:val="20"/>
        </w:rPr>
        <w:t xml:space="preserve"> </w:t>
      </w:r>
      <w:r w:rsidRPr="008F1648">
        <w:rPr>
          <w:rFonts w:ascii="Times New Roman" w:hAnsi="Times New Roman" w:cs="Times New Roman"/>
          <w:sz w:val="20"/>
        </w:rPr>
        <w:t>Department of Urban and Regional Planning,</w:t>
      </w:r>
      <w:r>
        <w:rPr>
          <w:rFonts w:ascii="Times New Roman" w:hAnsi="Times New Roman" w:cs="Times New Roman"/>
          <w:sz w:val="20"/>
        </w:rPr>
        <w:t xml:space="preserve"> </w:t>
      </w:r>
      <w:r w:rsidRPr="008F1648">
        <w:rPr>
          <w:rFonts w:ascii="Times New Roman" w:hAnsi="Times New Roman" w:cs="Times New Roman"/>
          <w:sz w:val="20"/>
        </w:rPr>
        <w:t>BUET</w:t>
      </w:r>
    </w:p>
    <w:p w:rsidR="008F1648" w:rsidRDefault="008F1648" w:rsidP="00062B66">
      <w:pPr>
        <w:spacing w:after="0" w:line="240" w:lineRule="auto"/>
        <w:rPr>
          <w:rFonts w:ascii="Times New Roman" w:hAnsi="Times New Roman" w:cs="Times New Roman"/>
          <w:sz w:val="20"/>
        </w:rPr>
      </w:pPr>
      <w:proofErr w:type="gramStart"/>
      <w:r w:rsidRPr="00062B66">
        <w:rPr>
          <w:rFonts w:ascii="Times New Roman" w:hAnsi="Times New Roman" w:cs="Times New Roman"/>
          <w:vertAlign w:val="superscript"/>
        </w:rPr>
        <w:t>b</w:t>
      </w:r>
      <w:proofErr w:type="gramEnd"/>
      <w:r w:rsidRPr="008F1648">
        <w:t xml:space="preserve"> </w:t>
      </w:r>
      <w:r w:rsidRPr="008F1648">
        <w:rPr>
          <w:rFonts w:ascii="Times New Roman" w:hAnsi="Times New Roman" w:cs="Times New Roman"/>
          <w:sz w:val="20"/>
        </w:rPr>
        <w:t>Professor, Department of Urban and Regional Planning,</w:t>
      </w:r>
      <w:r>
        <w:rPr>
          <w:rFonts w:ascii="Times New Roman" w:hAnsi="Times New Roman" w:cs="Times New Roman"/>
          <w:sz w:val="20"/>
        </w:rPr>
        <w:t xml:space="preserve"> </w:t>
      </w:r>
      <w:r w:rsidRPr="008F1648">
        <w:rPr>
          <w:rFonts w:ascii="Times New Roman" w:hAnsi="Times New Roman" w:cs="Times New Roman"/>
          <w:sz w:val="20"/>
        </w:rPr>
        <w:t>BUET</w:t>
      </w:r>
    </w:p>
    <w:p w:rsidR="008F1648" w:rsidRDefault="00062B66" w:rsidP="00062B66">
      <w:pPr>
        <w:spacing w:after="0" w:line="240" w:lineRule="auto"/>
        <w:rPr>
          <w:rFonts w:ascii="Times New Roman" w:hAnsi="Times New Roman" w:cs="Times New Roman"/>
          <w:sz w:val="20"/>
        </w:rPr>
      </w:pPr>
      <w:proofErr w:type="gramStart"/>
      <w:r w:rsidRPr="00062B66">
        <w:rPr>
          <w:rFonts w:ascii="Times New Roman" w:hAnsi="Times New Roman" w:cs="Times New Roman"/>
          <w:sz w:val="24"/>
          <w:vertAlign w:val="superscript"/>
        </w:rPr>
        <w:t>c</w:t>
      </w:r>
      <w:proofErr w:type="gramEnd"/>
      <w:r w:rsidRPr="00062B66">
        <w:rPr>
          <w:rFonts w:ascii="Times New Roman" w:hAnsi="Times New Roman" w:cs="Times New Roman"/>
          <w:sz w:val="24"/>
          <w:vertAlign w:val="superscript"/>
        </w:rPr>
        <w:t xml:space="preserve"> </w:t>
      </w:r>
      <w:r w:rsidRPr="00062B66">
        <w:rPr>
          <w:rFonts w:ascii="Times New Roman" w:hAnsi="Times New Roman" w:cs="Times New Roman"/>
          <w:sz w:val="20"/>
        </w:rPr>
        <w:t>Lecturer, Department of Urban and Regional Planning,</w:t>
      </w:r>
      <w:r>
        <w:rPr>
          <w:rFonts w:ascii="Times New Roman" w:hAnsi="Times New Roman" w:cs="Times New Roman"/>
          <w:sz w:val="20"/>
        </w:rPr>
        <w:t xml:space="preserve"> </w:t>
      </w:r>
      <w:r w:rsidRPr="00062B66">
        <w:rPr>
          <w:rFonts w:ascii="Times New Roman" w:hAnsi="Times New Roman" w:cs="Times New Roman"/>
          <w:sz w:val="20"/>
        </w:rPr>
        <w:t>BUET</w:t>
      </w:r>
    </w:p>
    <w:p w:rsidR="00062B66" w:rsidRPr="00062B66" w:rsidRDefault="00062B66" w:rsidP="008F1648">
      <w:pPr>
        <w:spacing w:line="240" w:lineRule="auto"/>
        <w:rPr>
          <w:rFonts w:ascii="Times New Roman" w:hAnsi="Times New Roman" w:cs="Times New Roman"/>
          <w:sz w:val="24"/>
        </w:rPr>
      </w:pPr>
    </w:p>
    <w:p w:rsidR="00D75791" w:rsidRPr="00D75791" w:rsidRDefault="00062B66" w:rsidP="00DC161F">
      <w:pPr>
        <w:spacing w:line="360" w:lineRule="auto"/>
        <w:rPr>
          <w:rFonts w:ascii="Times New Roman" w:hAnsi="Times New Roman" w:cs="Times New Roman"/>
          <w:b/>
          <w:sz w:val="24"/>
        </w:rPr>
      </w:pPr>
      <w:r>
        <w:rPr>
          <w:rFonts w:ascii="Times New Roman" w:hAnsi="Times New Roman" w:cs="Times New Roman"/>
          <w:b/>
          <w:sz w:val="24"/>
        </w:rPr>
        <w:t>ABSTRACT</w:t>
      </w:r>
    </w:p>
    <w:p w:rsidR="00946A39" w:rsidRDefault="00511ED0" w:rsidP="00B81F17">
      <w:pPr>
        <w:spacing w:line="360" w:lineRule="auto"/>
        <w:jc w:val="both"/>
        <w:rPr>
          <w:rFonts w:ascii="Times New Roman" w:hAnsi="Times New Roman" w:cs="Times New Roman"/>
          <w:sz w:val="24"/>
        </w:rPr>
      </w:pPr>
      <w:r>
        <w:rPr>
          <w:rFonts w:ascii="Times New Roman" w:hAnsi="Times New Roman" w:cs="Times New Roman"/>
          <w:sz w:val="24"/>
        </w:rPr>
        <w:t>L</w:t>
      </w:r>
      <w:r w:rsidR="00A93214" w:rsidRPr="00A93214">
        <w:rPr>
          <w:rFonts w:ascii="Times New Roman" w:hAnsi="Times New Roman" w:cs="Times New Roman"/>
          <w:sz w:val="24"/>
        </w:rPr>
        <w:t>ivelihood resilience is an important agenda in the context of the COVID-19</w:t>
      </w:r>
      <w:r>
        <w:rPr>
          <w:rFonts w:ascii="Times New Roman" w:hAnsi="Times New Roman" w:cs="Times New Roman"/>
          <w:sz w:val="24"/>
        </w:rPr>
        <w:t xml:space="preserve"> pandemic</w:t>
      </w:r>
      <w:r w:rsidR="00A93214" w:rsidRPr="00A93214">
        <w:rPr>
          <w:rFonts w:ascii="Times New Roman" w:hAnsi="Times New Roman" w:cs="Times New Roman"/>
          <w:sz w:val="24"/>
        </w:rPr>
        <w:t xml:space="preserve">. </w:t>
      </w:r>
      <w:r w:rsidR="00A93214">
        <w:rPr>
          <w:rFonts w:ascii="Times New Roman" w:hAnsi="Times New Roman" w:cs="Times New Roman"/>
          <w:sz w:val="24"/>
        </w:rPr>
        <w:t xml:space="preserve">The paper </w:t>
      </w:r>
      <w:r w:rsidR="00A93214" w:rsidRPr="00A93214">
        <w:rPr>
          <w:rFonts w:ascii="Times New Roman" w:hAnsi="Times New Roman" w:cs="Times New Roman"/>
          <w:sz w:val="24"/>
        </w:rPr>
        <w:t xml:space="preserve">intends to explore </w:t>
      </w:r>
      <w:r w:rsidR="00057316">
        <w:rPr>
          <w:rFonts w:ascii="Times New Roman" w:hAnsi="Times New Roman" w:cs="Times New Roman"/>
          <w:sz w:val="24"/>
        </w:rPr>
        <w:t xml:space="preserve">the impact of COVID-19 on employment status and </w:t>
      </w:r>
      <w:r w:rsidR="00504DEA">
        <w:rPr>
          <w:rFonts w:ascii="Times New Roman" w:hAnsi="Times New Roman" w:cs="Times New Roman"/>
          <w:sz w:val="24"/>
        </w:rPr>
        <w:t xml:space="preserve">to measure </w:t>
      </w:r>
      <w:r w:rsidR="00A93214" w:rsidRPr="00A93214">
        <w:rPr>
          <w:rFonts w:ascii="Times New Roman" w:hAnsi="Times New Roman" w:cs="Times New Roman"/>
          <w:sz w:val="24"/>
        </w:rPr>
        <w:t xml:space="preserve">the livelihood resilience </w:t>
      </w:r>
      <w:r w:rsidR="00A93214">
        <w:rPr>
          <w:rFonts w:ascii="Times New Roman" w:hAnsi="Times New Roman" w:cs="Times New Roman"/>
          <w:sz w:val="24"/>
        </w:rPr>
        <w:t xml:space="preserve">capacity </w:t>
      </w:r>
      <w:r w:rsidR="00A93214" w:rsidRPr="00A93214">
        <w:rPr>
          <w:rFonts w:ascii="Times New Roman" w:hAnsi="Times New Roman" w:cs="Times New Roman"/>
          <w:sz w:val="24"/>
        </w:rPr>
        <w:t>of</w:t>
      </w:r>
      <w:r w:rsidR="00A93214">
        <w:rPr>
          <w:rFonts w:ascii="Times New Roman" w:hAnsi="Times New Roman" w:cs="Times New Roman"/>
          <w:sz w:val="24"/>
        </w:rPr>
        <w:t xml:space="preserve"> rural households who are involved in farming, business and service activities in the village for livelihood </w:t>
      </w:r>
      <w:r w:rsidR="006971EA">
        <w:rPr>
          <w:rFonts w:ascii="Times New Roman" w:hAnsi="Times New Roman" w:cs="Times New Roman"/>
          <w:sz w:val="24"/>
        </w:rPr>
        <w:t>by developing</w:t>
      </w:r>
      <w:r w:rsidR="00A93214" w:rsidRPr="00A93214">
        <w:rPr>
          <w:rFonts w:ascii="Times New Roman" w:hAnsi="Times New Roman" w:cs="Times New Roman"/>
          <w:sz w:val="24"/>
        </w:rPr>
        <w:t xml:space="preserve"> an indicator-based</w:t>
      </w:r>
      <w:r w:rsidR="006971EA">
        <w:rPr>
          <w:rFonts w:ascii="Times New Roman" w:hAnsi="Times New Roman" w:cs="Times New Roman"/>
          <w:sz w:val="24"/>
        </w:rPr>
        <w:t xml:space="preserve"> Resilience Capacity Index (RCI) </w:t>
      </w:r>
      <w:r w:rsidR="00DC161F">
        <w:rPr>
          <w:rFonts w:ascii="Times New Roman" w:hAnsi="Times New Roman" w:cs="Times New Roman"/>
          <w:sz w:val="24"/>
        </w:rPr>
        <w:t xml:space="preserve">regarding adaptive capacity and sensitivity </w:t>
      </w:r>
      <w:r w:rsidR="006971EA">
        <w:rPr>
          <w:rFonts w:ascii="Times New Roman" w:hAnsi="Times New Roman" w:cs="Times New Roman"/>
          <w:sz w:val="24"/>
        </w:rPr>
        <w:t xml:space="preserve">with an aim of </w:t>
      </w:r>
      <w:r w:rsidR="006971EA" w:rsidRPr="006971EA">
        <w:rPr>
          <w:rFonts w:ascii="Times New Roman" w:hAnsi="Times New Roman" w:cs="Times New Roman"/>
          <w:sz w:val="24"/>
        </w:rPr>
        <w:t>better understanding of the factors in</w:t>
      </w:r>
      <w:r w:rsidR="00650B7E">
        <w:rPr>
          <w:rFonts w:ascii="Times New Roman" w:hAnsi="Times New Roman" w:cs="Times New Roman"/>
          <w:sz w:val="24"/>
        </w:rPr>
        <w:t>fluencing resilience capacity</w:t>
      </w:r>
      <w:r w:rsidR="00057316">
        <w:rPr>
          <w:rFonts w:ascii="Times New Roman" w:hAnsi="Times New Roman" w:cs="Times New Roman"/>
          <w:sz w:val="24"/>
        </w:rPr>
        <w:t>.</w:t>
      </w:r>
      <w:r w:rsidR="00504DEA">
        <w:rPr>
          <w:rFonts w:ascii="Times New Roman" w:hAnsi="Times New Roman" w:cs="Times New Roman"/>
          <w:sz w:val="24"/>
        </w:rPr>
        <w:t xml:space="preserve"> A structured questionnaire interview was conducted through telephone to collect data.</w:t>
      </w:r>
      <w:r w:rsidR="00057316">
        <w:rPr>
          <w:rFonts w:ascii="Times New Roman" w:hAnsi="Times New Roman" w:cs="Times New Roman"/>
          <w:sz w:val="24"/>
        </w:rPr>
        <w:t xml:space="preserve"> This study reveals that</w:t>
      </w:r>
      <w:r w:rsidR="00DD3F87">
        <w:rPr>
          <w:rFonts w:ascii="Times New Roman" w:hAnsi="Times New Roman" w:cs="Times New Roman"/>
          <w:sz w:val="24"/>
        </w:rPr>
        <w:t xml:space="preserve"> COVID-19</w:t>
      </w:r>
      <w:r w:rsidR="00057316">
        <w:rPr>
          <w:rFonts w:ascii="Times New Roman" w:hAnsi="Times New Roman" w:cs="Times New Roman"/>
          <w:sz w:val="24"/>
        </w:rPr>
        <w:t xml:space="preserve"> </w:t>
      </w:r>
      <w:r w:rsidR="00DD3F87" w:rsidRPr="00DD3F87">
        <w:rPr>
          <w:rFonts w:ascii="Times New Roman" w:hAnsi="Times New Roman" w:cs="Times New Roman"/>
          <w:sz w:val="24"/>
        </w:rPr>
        <w:t>has not affected employment status that much in rural areas</w:t>
      </w:r>
      <w:r w:rsidR="00DD3F87">
        <w:rPr>
          <w:rFonts w:ascii="Times New Roman" w:hAnsi="Times New Roman" w:cs="Times New Roman"/>
          <w:sz w:val="24"/>
        </w:rPr>
        <w:t>. However, b</w:t>
      </w:r>
      <w:r w:rsidR="00DD3F87" w:rsidRPr="00DD3F87">
        <w:rPr>
          <w:rFonts w:ascii="Times New Roman" w:hAnsi="Times New Roman" w:cs="Times New Roman"/>
          <w:sz w:val="24"/>
        </w:rPr>
        <w:t>usiness activities have been affected the most compared to</w:t>
      </w:r>
      <w:r w:rsidR="00650B7E">
        <w:rPr>
          <w:rFonts w:ascii="Times New Roman" w:hAnsi="Times New Roman" w:cs="Times New Roman"/>
          <w:sz w:val="24"/>
        </w:rPr>
        <w:t xml:space="preserve"> farming and service activities</w:t>
      </w:r>
      <w:r w:rsidR="00193C06">
        <w:rPr>
          <w:rFonts w:ascii="Times New Roman" w:hAnsi="Times New Roman" w:cs="Times New Roman"/>
          <w:sz w:val="24"/>
        </w:rPr>
        <w:t xml:space="preserve">. </w:t>
      </w:r>
      <w:r w:rsidR="00650B7E">
        <w:rPr>
          <w:rFonts w:ascii="Times New Roman" w:hAnsi="Times New Roman" w:cs="Times New Roman"/>
          <w:sz w:val="24"/>
        </w:rPr>
        <w:t xml:space="preserve">All household types </w:t>
      </w:r>
      <w:r w:rsidR="00650B7E" w:rsidRPr="00650B7E">
        <w:rPr>
          <w:rFonts w:ascii="Times New Roman" w:hAnsi="Times New Roman" w:cs="Times New Roman"/>
          <w:sz w:val="24"/>
        </w:rPr>
        <w:t>have a low index value indicating low resilience to COVID-19</w:t>
      </w:r>
      <w:r w:rsidR="00650B7E">
        <w:rPr>
          <w:rFonts w:ascii="Times New Roman" w:hAnsi="Times New Roman" w:cs="Times New Roman"/>
          <w:sz w:val="24"/>
        </w:rPr>
        <w:t xml:space="preserve">. </w:t>
      </w:r>
      <w:r w:rsidR="00650B7E" w:rsidRPr="00650B7E">
        <w:rPr>
          <w:rFonts w:ascii="Times New Roman" w:hAnsi="Times New Roman" w:cs="Times New Roman"/>
          <w:sz w:val="24"/>
        </w:rPr>
        <w:t xml:space="preserve">The </w:t>
      </w:r>
      <w:r w:rsidR="005C7CB8">
        <w:rPr>
          <w:rFonts w:ascii="Times New Roman" w:hAnsi="Times New Roman" w:cs="Times New Roman"/>
          <w:sz w:val="24"/>
        </w:rPr>
        <w:t xml:space="preserve">adaptive </w:t>
      </w:r>
      <w:r w:rsidR="00650B7E" w:rsidRPr="00650B7E">
        <w:rPr>
          <w:rFonts w:ascii="Times New Roman" w:hAnsi="Times New Roman" w:cs="Times New Roman"/>
          <w:sz w:val="24"/>
        </w:rPr>
        <w:t>ca</w:t>
      </w:r>
      <w:r w:rsidR="00C628B8">
        <w:rPr>
          <w:rFonts w:ascii="Times New Roman" w:hAnsi="Times New Roman" w:cs="Times New Roman"/>
          <w:sz w:val="24"/>
        </w:rPr>
        <w:t xml:space="preserve">pacity is almost same </w:t>
      </w:r>
      <w:r w:rsidR="00650B7E" w:rsidRPr="00650B7E">
        <w:rPr>
          <w:rFonts w:ascii="Times New Roman" w:hAnsi="Times New Roman" w:cs="Times New Roman"/>
          <w:sz w:val="24"/>
        </w:rPr>
        <w:t xml:space="preserve">for the three household types, but households involved in farming activities are most </w:t>
      </w:r>
      <w:r w:rsidR="008438F0">
        <w:rPr>
          <w:rFonts w:ascii="Times New Roman" w:hAnsi="Times New Roman" w:cs="Times New Roman"/>
          <w:sz w:val="24"/>
        </w:rPr>
        <w:t>sensitive to the pandemic</w:t>
      </w:r>
      <w:r w:rsidR="00650B7E">
        <w:rPr>
          <w:rFonts w:ascii="Times New Roman" w:hAnsi="Times New Roman" w:cs="Times New Roman"/>
          <w:sz w:val="24"/>
        </w:rPr>
        <w:t xml:space="preserve">. </w:t>
      </w:r>
      <w:r w:rsidR="00650B7E" w:rsidRPr="00650B7E">
        <w:rPr>
          <w:rFonts w:ascii="Times New Roman" w:hAnsi="Times New Roman" w:cs="Times New Roman"/>
          <w:sz w:val="24"/>
        </w:rPr>
        <w:t>The main drivers of resilience capacity include having basic education</w:t>
      </w:r>
      <w:r w:rsidR="008438F0">
        <w:rPr>
          <w:rFonts w:ascii="Times New Roman" w:hAnsi="Times New Roman" w:cs="Times New Roman"/>
          <w:sz w:val="24"/>
        </w:rPr>
        <w:t xml:space="preserve"> and</w:t>
      </w:r>
      <w:r w:rsidR="00650B7E" w:rsidRPr="00650B7E">
        <w:rPr>
          <w:rFonts w:ascii="Times New Roman" w:hAnsi="Times New Roman" w:cs="Times New Roman"/>
          <w:sz w:val="24"/>
        </w:rPr>
        <w:t xml:space="preserve"> skill to shift livelihood strategy, a stable income source and access to financial help when needed</w:t>
      </w:r>
      <w:r w:rsidR="00650B7E">
        <w:rPr>
          <w:rFonts w:ascii="Times New Roman" w:hAnsi="Times New Roman" w:cs="Times New Roman"/>
          <w:sz w:val="24"/>
        </w:rPr>
        <w:t>.</w:t>
      </w:r>
      <w:r w:rsidR="008438F0" w:rsidRPr="008438F0">
        <w:t xml:space="preserve"> </w:t>
      </w:r>
      <w:r w:rsidR="008438F0" w:rsidRPr="008438F0">
        <w:rPr>
          <w:rFonts w:ascii="Times New Roman" w:hAnsi="Times New Roman" w:cs="Times New Roman"/>
          <w:sz w:val="24"/>
        </w:rPr>
        <w:t>The study could be useful for</w:t>
      </w:r>
      <w:r w:rsidR="00650B7E">
        <w:rPr>
          <w:rFonts w:ascii="Times New Roman" w:hAnsi="Times New Roman" w:cs="Times New Roman"/>
          <w:sz w:val="24"/>
        </w:rPr>
        <w:t xml:space="preserve"> </w:t>
      </w:r>
      <w:r w:rsidR="008438F0">
        <w:rPr>
          <w:rFonts w:ascii="Times New Roman" w:hAnsi="Times New Roman" w:cs="Times New Roman"/>
          <w:sz w:val="24"/>
        </w:rPr>
        <w:t>g</w:t>
      </w:r>
      <w:r w:rsidR="00650B7E" w:rsidRPr="00650B7E">
        <w:rPr>
          <w:rFonts w:ascii="Times New Roman" w:hAnsi="Times New Roman" w:cs="Times New Roman"/>
          <w:sz w:val="24"/>
        </w:rPr>
        <w:t>overnment ag</w:t>
      </w:r>
      <w:r w:rsidR="00650B7E">
        <w:rPr>
          <w:rFonts w:ascii="Times New Roman" w:hAnsi="Times New Roman" w:cs="Times New Roman"/>
          <w:sz w:val="24"/>
        </w:rPr>
        <w:t xml:space="preserve">encies and </w:t>
      </w:r>
      <w:r>
        <w:rPr>
          <w:rFonts w:ascii="Times New Roman" w:hAnsi="Times New Roman" w:cs="Times New Roman"/>
          <w:sz w:val="24"/>
        </w:rPr>
        <w:t xml:space="preserve">policymakers </w:t>
      </w:r>
      <w:r w:rsidR="008438F0">
        <w:rPr>
          <w:rFonts w:ascii="Times New Roman" w:hAnsi="Times New Roman" w:cs="Times New Roman"/>
          <w:sz w:val="24"/>
        </w:rPr>
        <w:t xml:space="preserve">for </w:t>
      </w:r>
      <w:r>
        <w:rPr>
          <w:rFonts w:ascii="Times New Roman" w:hAnsi="Times New Roman" w:cs="Times New Roman"/>
          <w:sz w:val="24"/>
        </w:rPr>
        <w:t xml:space="preserve">taking policies </w:t>
      </w:r>
      <w:r w:rsidR="00612FBB">
        <w:rPr>
          <w:rFonts w:ascii="Times New Roman" w:hAnsi="Times New Roman" w:cs="Times New Roman"/>
          <w:sz w:val="24"/>
        </w:rPr>
        <w:t xml:space="preserve">focusing on </w:t>
      </w:r>
      <w:r>
        <w:rPr>
          <w:rFonts w:ascii="Times New Roman" w:hAnsi="Times New Roman" w:cs="Times New Roman"/>
          <w:sz w:val="24"/>
        </w:rPr>
        <w:t xml:space="preserve">these factors to </w:t>
      </w:r>
      <w:r w:rsidR="00650B7E" w:rsidRPr="00650B7E">
        <w:rPr>
          <w:rFonts w:ascii="Times New Roman" w:hAnsi="Times New Roman" w:cs="Times New Roman"/>
          <w:sz w:val="24"/>
        </w:rPr>
        <w:t xml:space="preserve">support </w:t>
      </w:r>
      <w:r>
        <w:rPr>
          <w:rFonts w:ascii="Times New Roman" w:hAnsi="Times New Roman" w:cs="Times New Roman"/>
          <w:sz w:val="24"/>
        </w:rPr>
        <w:t xml:space="preserve">rural households </w:t>
      </w:r>
      <w:r w:rsidR="00BE6B67">
        <w:rPr>
          <w:rFonts w:ascii="Times New Roman" w:hAnsi="Times New Roman" w:cs="Times New Roman"/>
          <w:sz w:val="24"/>
        </w:rPr>
        <w:t>in pandemic in the future.</w:t>
      </w:r>
    </w:p>
    <w:p w:rsidR="00111920" w:rsidRPr="00111920" w:rsidRDefault="00511ED0" w:rsidP="00A86CE1">
      <w:pPr>
        <w:spacing w:line="360" w:lineRule="auto"/>
        <w:jc w:val="both"/>
        <w:rPr>
          <w:rFonts w:ascii="Times New Roman" w:hAnsi="Times New Roman" w:cs="Times New Roman"/>
          <w:sz w:val="24"/>
        </w:rPr>
      </w:pPr>
      <w:r w:rsidRPr="00111920">
        <w:rPr>
          <w:rFonts w:ascii="Times New Roman" w:hAnsi="Times New Roman" w:cs="Times New Roman"/>
          <w:b/>
          <w:sz w:val="24"/>
        </w:rPr>
        <w:t>Keywords:</w:t>
      </w:r>
      <w:r>
        <w:rPr>
          <w:rFonts w:ascii="Times New Roman" w:hAnsi="Times New Roman" w:cs="Times New Roman"/>
          <w:b/>
          <w:sz w:val="24"/>
        </w:rPr>
        <w:t xml:space="preserve"> </w:t>
      </w:r>
      <w:r w:rsidRPr="00111920">
        <w:rPr>
          <w:rFonts w:ascii="Times New Roman" w:hAnsi="Times New Roman" w:cs="Times New Roman"/>
          <w:sz w:val="24"/>
        </w:rPr>
        <w:t>COVID-19 pandemic, R</w:t>
      </w:r>
      <w:r>
        <w:rPr>
          <w:rFonts w:ascii="Times New Roman" w:hAnsi="Times New Roman" w:cs="Times New Roman"/>
          <w:sz w:val="24"/>
        </w:rPr>
        <w:t>esilience</w:t>
      </w:r>
      <w:r w:rsidRPr="00111920">
        <w:rPr>
          <w:rFonts w:ascii="Times New Roman" w:hAnsi="Times New Roman" w:cs="Times New Roman"/>
          <w:sz w:val="24"/>
        </w:rPr>
        <w:t xml:space="preserve"> capacity, Adaptive Capacity, Sensitivity, Income </w:t>
      </w:r>
      <w:r>
        <w:rPr>
          <w:rFonts w:ascii="Times New Roman" w:hAnsi="Times New Roman" w:cs="Times New Roman"/>
          <w:sz w:val="24"/>
        </w:rPr>
        <w:t xml:space="preserve">  </w:t>
      </w:r>
      <w:r w:rsidRPr="00111920">
        <w:rPr>
          <w:rFonts w:ascii="Times New Roman" w:hAnsi="Times New Roman" w:cs="Times New Roman"/>
          <w:sz w:val="24"/>
        </w:rPr>
        <w:t>Activity.</w:t>
      </w:r>
    </w:p>
    <w:p w:rsidR="00D91AA6" w:rsidRPr="00946A39" w:rsidRDefault="00511ED0" w:rsidP="00946A39">
      <w:pPr>
        <w:pStyle w:val="ListParagraph"/>
        <w:numPr>
          <w:ilvl w:val="0"/>
          <w:numId w:val="7"/>
        </w:numPr>
        <w:spacing w:line="360" w:lineRule="auto"/>
        <w:jc w:val="both"/>
        <w:rPr>
          <w:rFonts w:ascii="Times New Roman" w:hAnsi="Times New Roman" w:cs="Times New Roman"/>
          <w:sz w:val="24"/>
        </w:rPr>
      </w:pPr>
      <w:r w:rsidRPr="00946A39">
        <w:rPr>
          <w:rFonts w:ascii="Times New Roman" w:hAnsi="Times New Roman" w:cs="Times New Roman"/>
          <w:b/>
          <w:sz w:val="24"/>
        </w:rPr>
        <w:t>Introduction</w:t>
      </w:r>
    </w:p>
    <w:p w:rsidR="007E3CA5" w:rsidRDefault="00C8397A" w:rsidP="0013191C">
      <w:pPr>
        <w:spacing w:line="360" w:lineRule="auto"/>
        <w:jc w:val="both"/>
        <w:rPr>
          <w:rFonts w:ascii="Times New Roman" w:hAnsi="Times New Roman" w:cs="Times New Roman"/>
          <w:sz w:val="24"/>
        </w:rPr>
      </w:pPr>
      <w:r w:rsidRPr="00C8397A">
        <w:rPr>
          <w:rFonts w:ascii="Times New Roman" w:hAnsi="Times New Roman" w:cs="Times New Roman"/>
          <w:sz w:val="24"/>
        </w:rPr>
        <w:t xml:space="preserve">Since December 2019, coronavirus disease </w:t>
      </w:r>
      <w:r w:rsidR="003C5FB7">
        <w:rPr>
          <w:rFonts w:ascii="Times New Roman" w:hAnsi="Times New Roman" w:cs="Times New Roman"/>
          <w:sz w:val="24"/>
        </w:rPr>
        <w:t xml:space="preserve">(COVID-19) </w:t>
      </w:r>
      <w:r w:rsidRPr="00C8397A">
        <w:rPr>
          <w:rFonts w:ascii="Times New Roman" w:hAnsi="Times New Roman" w:cs="Times New Roman"/>
          <w:sz w:val="24"/>
        </w:rPr>
        <w:t>originating from Wuhan, China, started to spread throughout the world (Wang et al., 2020).</w:t>
      </w:r>
      <w:r>
        <w:rPr>
          <w:rFonts w:ascii="Times New Roman" w:hAnsi="Times New Roman" w:cs="Times New Roman"/>
          <w:sz w:val="24"/>
        </w:rPr>
        <w:t xml:space="preserve"> </w:t>
      </w:r>
      <w:r w:rsidR="003C5FB7">
        <w:rPr>
          <w:rFonts w:ascii="Times New Roman" w:hAnsi="Times New Roman" w:cs="Times New Roman"/>
          <w:sz w:val="24"/>
        </w:rPr>
        <w:t>D</w:t>
      </w:r>
      <w:r w:rsidRPr="00C8397A">
        <w:rPr>
          <w:rFonts w:ascii="Times New Roman" w:hAnsi="Times New Roman" w:cs="Times New Roman"/>
          <w:sz w:val="24"/>
        </w:rPr>
        <w:t>ue to its rapid worldwide</w:t>
      </w:r>
      <w:r w:rsidR="003C5FB7">
        <w:rPr>
          <w:rFonts w:ascii="Times New Roman" w:hAnsi="Times New Roman" w:cs="Times New Roman"/>
          <w:sz w:val="24"/>
        </w:rPr>
        <w:t xml:space="preserve"> exposure and the challenges </w:t>
      </w:r>
      <w:r w:rsidR="008F670F">
        <w:rPr>
          <w:rFonts w:ascii="Times New Roman" w:hAnsi="Times New Roman" w:cs="Times New Roman"/>
          <w:sz w:val="24"/>
        </w:rPr>
        <w:t xml:space="preserve">it </w:t>
      </w:r>
      <w:r w:rsidRPr="00C8397A">
        <w:rPr>
          <w:rFonts w:ascii="Times New Roman" w:hAnsi="Times New Roman" w:cs="Times New Roman"/>
          <w:sz w:val="24"/>
        </w:rPr>
        <w:t>brought with</w:t>
      </w:r>
      <w:r w:rsidR="003C5FB7">
        <w:rPr>
          <w:rFonts w:ascii="Times New Roman" w:hAnsi="Times New Roman" w:cs="Times New Roman"/>
          <w:sz w:val="24"/>
        </w:rPr>
        <w:t xml:space="preserve">, </w:t>
      </w:r>
      <w:r w:rsidR="00511ED0" w:rsidRPr="006A358A">
        <w:rPr>
          <w:rFonts w:ascii="Times New Roman" w:hAnsi="Times New Roman" w:cs="Times New Roman"/>
          <w:sz w:val="24"/>
        </w:rPr>
        <w:t>World Health Organization (WHO) announced COVID-19 as a global pandemic</w:t>
      </w:r>
      <w:r w:rsidR="005D4B5D">
        <w:rPr>
          <w:rFonts w:ascii="Times New Roman" w:hAnsi="Times New Roman" w:cs="Times New Roman"/>
          <w:sz w:val="24"/>
        </w:rPr>
        <w:t xml:space="preserve"> (</w:t>
      </w:r>
      <w:r w:rsidR="005D4B5D" w:rsidRPr="005D4B5D">
        <w:rPr>
          <w:rFonts w:ascii="Times New Roman" w:hAnsi="Times New Roman" w:cs="Times New Roman"/>
          <w:sz w:val="24"/>
        </w:rPr>
        <w:t>Bodruddoza</w:t>
      </w:r>
      <w:r w:rsidR="005D4B5D">
        <w:rPr>
          <w:rFonts w:ascii="Times New Roman" w:hAnsi="Times New Roman" w:cs="Times New Roman"/>
          <w:sz w:val="24"/>
        </w:rPr>
        <w:t>, et al., 2020).</w:t>
      </w:r>
      <w:r>
        <w:rPr>
          <w:rFonts w:ascii="Times New Roman" w:hAnsi="Times New Roman" w:cs="Times New Roman"/>
          <w:sz w:val="24"/>
        </w:rPr>
        <w:t xml:space="preserve"> </w:t>
      </w:r>
      <w:r w:rsidR="00641FD8" w:rsidRPr="00641FD8">
        <w:rPr>
          <w:rFonts w:ascii="Times New Roman" w:hAnsi="Times New Roman" w:cs="Times New Roman"/>
          <w:sz w:val="24"/>
        </w:rPr>
        <w:t>The virus was confirmed to have spread to Bangladesh in March 2020</w:t>
      </w:r>
      <w:r w:rsidR="00423AB8">
        <w:rPr>
          <w:rFonts w:ascii="Times New Roman" w:hAnsi="Times New Roman" w:cs="Times New Roman"/>
          <w:sz w:val="24"/>
        </w:rPr>
        <w:t xml:space="preserve"> (</w:t>
      </w:r>
      <w:r w:rsidR="00423AB8" w:rsidRPr="00423AB8">
        <w:rPr>
          <w:rFonts w:ascii="Times New Roman" w:hAnsi="Times New Roman" w:cs="Times New Roman"/>
          <w:sz w:val="24"/>
        </w:rPr>
        <w:t>COVID-19 pandemic in Bangladesh</w:t>
      </w:r>
      <w:r w:rsidR="009876BA">
        <w:rPr>
          <w:rFonts w:ascii="Times New Roman" w:hAnsi="Times New Roman" w:cs="Times New Roman"/>
          <w:sz w:val="24"/>
        </w:rPr>
        <w:t>, 2020</w:t>
      </w:r>
      <w:r w:rsidR="00423AB8">
        <w:rPr>
          <w:rFonts w:ascii="Times New Roman" w:hAnsi="Times New Roman" w:cs="Times New Roman"/>
          <w:sz w:val="24"/>
        </w:rPr>
        <w:t>)</w:t>
      </w:r>
      <w:r w:rsidR="00641FD8">
        <w:rPr>
          <w:rFonts w:ascii="Times New Roman" w:hAnsi="Times New Roman" w:cs="Times New Roman"/>
          <w:sz w:val="24"/>
        </w:rPr>
        <w:t xml:space="preserve">. </w:t>
      </w:r>
      <w:r w:rsidR="00641FD8" w:rsidRPr="00641FD8">
        <w:rPr>
          <w:rFonts w:ascii="Times New Roman" w:hAnsi="Times New Roman" w:cs="Times New Roman"/>
          <w:sz w:val="24"/>
        </w:rPr>
        <w:t xml:space="preserve">Since then, the pandemic has spread </w:t>
      </w:r>
      <w:r w:rsidR="00641FD8">
        <w:rPr>
          <w:rFonts w:ascii="Times New Roman" w:hAnsi="Times New Roman" w:cs="Times New Roman"/>
          <w:sz w:val="24"/>
        </w:rPr>
        <w:t xml:space="preserve">over the whole country </w:t>
      </w:r>
      <w:r w:rsidR="00641FD8" w:rsidRPr="00641FD8">
        <w:rPr>
          <w:rFonts w:ascii="Times New Roman" w:hAnsi="Times New Roman" w:cs="Times New Roman"/>
          <w:sz w:val="24"/>
        </w:rPr>
        <w:t xml:space="preserve">and the number of affected people has been </w:t>
      </w:r>
      <w:r w:rsidR="00641FD8" w:rsidRPr="00641FD8">
        <w:rPr>
          <w:rFonts w:ascii="Times New Roman" w:hAnsi="Times New Roman" w:cs="Times New Roman"/>
          <w:sz w:val="24"/>
        </w:rPr>
        <w:lastRenderedPageBreak/>
        <w:t>increasing</w:t>
      </w:r>
      <w:r w:rsidR="003C5FB7">
        <w:rPr>
          <w:rFonts w:ascii="Times New Roman" w:hAnsi="Times New Roman" w:cs="Times New Roman"/>
          <w:sz w:val="24"/>
        </w:rPr>
        <w:t xml:space="preserve"> day by day</w:t>
      </w:r>
      <w:r w:rsidR="00641FD8" w:rsidRPr="00641FD8">
        <w:rPr>
          <w:rFonts w:ascii="Times New Roman" w:hAnsi="Times New Roman" w:cs="Times New Roman"/>
          <w:sz w:val="24"/>
        </w:rPr>
        <w:t>.</w:t>
      </w:r>
      <w:r w:rsidR="00DF1E6F">
        <w:rPr>
          <w:rFonts w:ascii="Times New Roman" w:hAnsi="Times New Roman" w:cs="Times New Roman"/>
          <w:sz w:val="24"/>
        </w:rPr>
        <w:t xml:space="preserve"> The government declared lockdown</w:t>
      </w:r>
      <w:r w:rsidR="00DF1E6F" w:rsidRPr="00DF1E6F">
        <w:rPr>
          <w:rFonts w:ascii="Times New Roman" w:hAnsi="Times New Roman" w:cs="Times New Roman"/>
          <w:sz w:val="24"/>
        </w:rPr>
        <w:t xml:space="preserve"> throughout the nation</w:t>
      </w:r>
      <w:r w:rsidR="00DF1E6F">
        <w:rPr>
          <w:rFonts w:ascii="Times New Roman" w:hAnsi="Times New Roman" w:cs="Times New Roman"/>
          <w:sz w:val="24"/>
        </w:rPr>
        <w:t xml:space="preserve"> </w:t>
      </w:r>
      <w:r w:rsidR="00DF1E6F" w:rsidRPr="00DF1E6F">
        <w:rPr>
          <w:rFonts w:ascii="Times New Roman" w:hAnsi="Times New Roman" w:cs="Times New Roman"/>
          <w:sz w:val="24"/>
        </w:rPr>
        <w:t xml:space="preserve">to </w:t>
      </w:r>
      <w:r w:rsidR="007E39CF">
        <w:rPr>
          <w:rFonts w:ascii="Times New Roman" w:hAnsi="Times New Roman" w:cs="Times New Roman"/>
          <w:sz w:val="24"/>
        </w:rPr>
        <w:t xml:space="preserve">control community transmission which held back lives of people </w:t>
      </w:r>
      <w:r w:rsidR="00C628B8">
        <w:rPr>
          <w:rFonts w:ascii="Times New Roman" w:hAnsi="Times New Roman" w:cs="Times New Roman"/>
          <w:sz w:val="24"/>
        </w:rPr>
        <w:t xml:space="preserve">especially in terms of </w:t>
      </w:r>
      <w:r w:rsidR="00F03283">
        <w:rPr>
          <w:rFonts w:ascii="Times New Roman" w:hAnsi="Times New Roman" w:cs="Times New Roman"/>
          <w:sz w:val="24"/>
        </w:rPr>
        <w:t xml:space="preserve">income </w:t>
      </w:r>
      <w:r w:rsidR="00C628B8">
        <w:rPr>
          <w:rFonts w:ascii="Times New Roman" w:hAnsi="Times New Roman" w:cs="Times New Roman"/>
          <w:sz w:val="24"/>
        </w:rPr>
        <w:t xml:space="preserve">activities. </w:t>
      </w:r>
      <w:r w:rsidR="007E39CF" w:rsidRPr="007E39CF">
        <w:rPr>
          <w:rFonts w:ascii="Times New Roman" w:hAnsi="Times New Roman" w:cs="Times New Roman"/>
          <w:sz w:val="24"/>
        </w:rPr>
        <w:t>(COVID</w:t>
      </w:r>
      <w:r w:rsidR="009876BA">
        <w:rPr>
          <w:rFonts w:ascii="Times New Roman" w:hAnsi="Times New Roman" w:cs="Times New Roman"/>
          <w:sz w:val="24"/>
        </w:rPr>
        <w:t>-19 pandemic in Bangladesh, 2020</w:t>
      </w:r>
      <w:r w:rsidR="007E39CF" w:rsidRPr="007E39CF">
        <w:rPr>
          <w:rFonts w:ascii="Times New Roman" w:hAnsi="Times New Roman" w:cs="Times New Roman"/>
          <w:sz w:val="24"/>
        </w:rPr>
        <w:t>)</w:t>
      </w:r>
      <w:r w:rsidR="007E39CF">
        <w:rPr>
          <w:rFonts w:ascii="Times New Roman" w:hAnsi="Times New Roman" w:cs="Times New Roman"/>
          <w:sz w:val="24"/>
        </w:rPr>
        <w:t>.</w:t>
      </w:r>
      <w:r w:rsidR="00584D14">
        <w:rPr>
          <w:rFonts w:ascii="Times New Roman" w:hAnsi="Times New Roman" w:cs="Times New Roman"/>
          <w:sz w:val="24"/>
        </w:rPr>
        <w:t xml:space="preserve"> </w:t>
      </w:r>
      <w:r w:rsidR="00511ED0" w:rsidRPr="006A358A">
        <w:rPr>
          <w:rFonts w:ascii="Times New Roman" w:hAnsi="Times New Roman" w:cs="Times New Roman"/>
          <w:sz w:val="24"/>
        </w:rPr>
        <w:t xml:space="preserve">The COVID-19 </w:t>
      </w:r>
      <w:r w:rsidR="003332A0">
        <w:rPr>
          <w:rFonts w:ascii="Times New Roman" w:hAnsi="Times New Roman" w:cs="Times New Roman"/>
          <w:sz w:val="24"/>
        </w:rPr>
        <w:t>crisis has affected the lives of the people</w:t>
      </w:r>
      <w:r w:rsidR="00511ED0" w:rsidRPr="006A358A">
        <w:rPr>
          <w:rFonts w:ascii="Times New Roman" w:hAnsi="Times New Roman" w:cs="Times New Roman"/>
          <w:sz w:val="24"/>
        </w:rPr>
        <w:t xml:space="preserve"> in an unprecedented way.</w:t>
      </w:r>
      <w:r w:rsidR="00383EF8">
        <w:rPr>
          <w:rFonts w:ascii="Times New Roman" w:hAnsi="Times New Roman" w:cs="Times New Roman"/>
          <w:sz w:val="24"/>
        </w:rPr>
        <w:t xml:space="preserve"> </w:t>
      </w:r>
      <w:r w:rsidR="00206F2F">
        <w:rPr>
          <w:rFonts w:ascii="Times New Roman" w:hAnsi="Times New Roman" w:cs="Times New Roman"/>
          <w:sz w:val="24"/>
        </w:rPr>
        <w:t>L</w:t>
      </w:r>
      <w:r w:rsidR="00206F2F" w:rsidRPr="00206F2F">
        <w:rPr>
          <w:rFonts w:ascii="Times New Roman" w:hAnsi="Times New Roman" w:cs="Times New Roman"/>
          <w:sz w:val="24"/>
        </w:rPr>
        <w:t>ivelihoods and the wider availability of assets are fundamentally</w:t>
      </w:r>
      <w:r w:rsidR="00206F2F">
        <w:rPr>
          <w:rFonts w:ascii="Times New Roman" w:hAnsi="Times New Roman" w:cs="Times New Roman"/>
          <w:sz w:val="24"/>
        </w:rPr>
        <w:t xml:space="preserve"> affected by it. However, the impact of the pandemic </w:t>
      </w:r>
      <w:r w:rsidR="00206F2F" w:rsidRPr="00206F2F">
        <w:rPr>
          <w:rFonts w:ascii="Times New Roman" w:hAnsi="Times New Roman" w:cs="Times New Roman"/>
          <w:sz w:val="24"/>
        </w:rPr>
        <w:t>varies</w:t>
      </w:r>
      <w:r w:rsidR="000A0149">
        <w:rPr>
          <w:rFonts w:ascii="Times New Roman" w:hAnsi="Times New Roman" w:cs="Times New Roman"/>
          <w:sz w:val="24"/>
        </w:rPr>
        <w:t xml:space="preserve"> </w:t>
      </w:r>
      <w:r w:rsidR="00F86612">
        <w:rPr>
          <w:rFonts w:ascii="Times New Roman" w:hAnsi="Times New Roman" w:cs="Times New Roman"/>
          <w:sz w:val="24"/>
        </w:rPr>
        <w:t xml:space="preserve">indicating </w:t>
      </w:r>
      <w:r w:rsidR="000A0149">
        <w:rPr>
          <w:rFonts w:ascii="Times New Roman" w:hAnsi="Times New Roman" w:cs="Times New Roman"/>
          <w:sz w:val="24"/>
        </w:rPr>
        <w:t>all people are not equally vulnerable to the pandemic.</w:t>
      </w:r>
      <w:r w:rsidR="0013191C">
        <w:rPr>
          <w:rFonts w:ascii="Times New Roman" w:hAnsi="Times New Roman" w:cs="Times New Roman"/>
          <w:sz w:val="24"/>
        </w:rPr>
        <w:t xml:space="preserve"> </w:t>
      </w:r>
      <w:r w:rsidR="00C14E59" w:rsidRPr="00C14E59">
        <w:rPr>
          <w:rFonts w:ascii="Times New Roman" w:hAnsi="Times New Roman" w:cs="Times New Roman"/>
          <w:sz w:val="24"/>
        </w:rPr>
        <w:t xml:space="preserve">Developing countries </w:t>
      </w:r>
      <w:r w:rsidR="00DF1E6F">
        <w:rPr>
          <w:rFonts w:ascii="Times New Roman" w:hAnsi="Times New Roman" w:cs="Times New Roman"/>
          <w:sz w:val="24"/>
        </w:rPr>
        <w:t xml:space="preserve">like Bangladesh </w:t>
      </w:r>
      <w:r w:rsidR="00C14E59" w:rsidRPr="00C14E59">
        <w:rPr>
          <w:rFonts w:ascii="Times New Roman" w:hAnsi="Times New Roman" w:cs="Times New Roman"/>
          <w:sz w:val="24"/>
        </w:rPr>
        <w:t>are severely a</w:t>
      </w:r>
      <w:r w:rsidR="00512DB5">
        <w:rPr>
          <w:rFonts w:ascii="Times New Roman" w:hAnsi="Times New Roman" w:cs="Times New Roman"/>
          <w:sz w:val="24"/>
        </w:rPr>
        <w:t>ffected by the current outbreak</w:t>
      </w:r>
      <w:r w:rsidR="00C14E59">
        <w:rPr>
          <w:rFonts w:ascii="Times New Roman" w:hAnsi="Times New Roman" w:cs="Times New Roman"/>
          <w:sz w:val="24"/>
        </w:rPr>
        <w:t xml:space="preserve">. </w:t>
      </w:r>
      <w:r w:rsidR="00BF0107">
        <w:rPr>
          <w:rFonts w:ascii="Times New Roman" w:hAnsi="Times New Roman" w:cs="Times New Roman"/>
          <w:sz w:val="24"/>
        </w:rPr>
        <w:t xml:space="preserve">Rural households in Bangladesh </w:t>
      </w:r>
      <w:r w:rsidR="00430162">
        <w:rPr>
          <w:rFonts w:ascii="Times New Roman" w:hAnsi="Times New Roman" w:cs="Times New Roman"/>
          <w:sz w:val="24"/>
        </w:rPr>
        <w:t xml:space="preserve">are most </w:t>
      </w:r>
      <w:r w:rsidR="00BF0107" w:rsidRPr="00BF0107">
        <w:rPr>
          <w:rFonts w:ascii="Times New Roman" w:hAnsi="Times New Roman" w:cs="Times New Roman"/>
          <w:sz w:val="24"/>
        </w:rPr>
        <w:t>susceptible to the impact of</w:t>
      </w:r>
      <w:r w:rsidR="00BF0107">
        <w:rPr>
          <w:rFonts w:ascii="Times New Roman" w:hAnsi="Times New Roman" w:cs="Times New Roman"/>
          <w:sz w:val="24"/>
        </w:rPr>
        <w:t xml:space="preserve"> COVID-19 </w:t>
      </w:r>
      <w:r w:rsidR="0067656E">
        <w:rPr>
          <w:rFonts w:ascii="Times New Roman" w:hAnsi="Times New Roman" w:cs="Times New Roman"/>
          <w:sz w:val="24"/>
        </w:rPr>
        <w:t>as economy of the rural areas is not diversified</w:t>
      </w:r>
      <w:r w:rsidR="00C22558">
        <w:rPr>
          <w:rFonts w:ascii="Times New Roman" w:hAnsi="Times New Roman" w:cs="Times New Roman"/>
          <w:sz w:val="24"/>
        </w:rPr>
        <w:t xml:space="preserve"> </w:t>
      </w:r>
      <w:r w:rsidR="008438F0" w:rsidRPr="008438F0">
        <w:rPr>
          <w:rFonts w:ascii="Times New Roman" w:hAnsi="Times New Roman" w:cs="Times New Roman"/>
          <w:sz w:val="24"/>
        </w:rPr>
        <w:t>becaus</w:t>
      </w:r>
      <w:r w:rsidR="008438F0">
        <w:rPr>
          <w:rFonts w:ascii="Times New Roman" w:hAnsi="Times New Roman" w:cs="Times New Roman"/>
          <w:sz w:val="24"/>
        </w:rPr>
        <w:t>e of limited livelihood options.</w:t>
      </w:r>
    </w:p>
    <w:p w:rsidR="004E1C46" w:rsidRDefault="00511ED0" w:rsidP="006971EA">
      <w:pPr>
        <w:spacing w:line="360" w:lineRule="auto"/>
        <w:jc w:val="both"/>
        <w:rPr>
          <w:rFonts w:ascii="Times New Roman" w:hAnsi="Times New Roman" w:cs="Times New Roman"/>
          <w:sz w:val="24"/>
        </w:rPr>
      </w:pPr>
      <w:r>
        <w:rPr>
          <w:rFonts w:ascii="Times New Roman" w:hAnsi="Times New Roman" w:cs="Times New Roman"/>
          <w:sz w:val="24"/>
        </w:rPr>
        <w:t xml:space="preserve">To fight against the </w:t>
      </w:r>
      <w:r w:rsidR="003B1B83">
        <w:rPr>
          <w:rFonts w:ascii="Times New Roman" w:hAnsi="Times New Roman" w:cs="Times New Roman"/>
          <w:sz w:val="24"/>
        </w:rPr>
        <w:t xml:space="preserve">challenges brought with </w:t>
      </w:r>
      <w:r>
        <w:rPr>
          <w:rFonts w:ascii="Times New Roman" w:hAnsi="Times New Roman" w:cs="Times New Roman"/>
          <w:sz w:val="24"/>
        </w:rPr>
        <w:t>the pandemic, u</w:t>
      </w:r>
      <w:r w:rsidRPr="00175F72">
        <w:rPr>
          <w:rFonts w:ascii="Times New Roman" w:hAnsi="Times New Roman" w:cs="Times New Roman"/>
          <w:sz w:val="24"/>
        </w:rPr>
        <w:t>nderstanding how to</w:t>
      </w:r>
      <w:r>
        <w:rPr>
          <w:rFonts w:ascii="Times New Roman" w:hAnsi="Times New Roman" w:cs="Times New Roman"/>
          <w:sz w:val="24"/>
        </w:rPr>
        <w:t xml:space="preserve"> build livelihood resilience capacity to COVID-19 </w:t>
      </w:r>
      <w:r w:rsidRPr="00175F72">
        <w:rPr>
          <w:rFonts w:ascii="Times New Roman" w:hAnsi="Times New Roman" w:cs="Times New Roman"/>
          <w:sz w:val="24"/>
        </w:rPr>
        <w:t>i</w:t>
      </w:r>
      <w:r>
        <w:rPr>
          <w:rFonts w:ascii="Times New Roman" w:hAnsi="Times New Roman" w:cs="Times New Roman"/>
          <w:sz w:val="24"/>
        </w:rPr>
        <w:t>s a pressing need.</w:t>
      </w:r>
      <w:r w:rsidR="0028496F" w:rsidRPr="0028496F">
        <w:t xml:space="preserve"> </w:t>
      </w:r>
      <w:r w:rsidR="000048BC">
        <w:rPr>
          <w:rFonts w:ascii="Times New Roman" w:hAnsi="Times New Roman" w:cs="Times New Roman"/>
          <w:sz w:val="24"/>
        </w:rPr>
        <w:t xml:space="preserve">Resilience is defined as the </w:t>
      </w:r>
      <w:r w:rsidR="004440D3">
        <w:rPr>
          <w:rFonts w:ascii="Times New Roman" w:hAnsi="Times New Roman" w:cs="Times New Roman"/>
          <w:sz w:val="24"/>
        </w:rPr>
        <w:t>capacity</w:t>
      </w:r>
      <w:r w:rsidR="000048BC" w:rsidRPr="000048BC">
        <w:rPr>
          <w:rFonts w:ascii="Times New Roman" w:hAnsi="Times New Roman" w:cs="Times New Roman"/>
          <w:sz w:val="24"/>
        </w:rPr>
        <w:t xml:space="preserve"> of households to </w:t>
      </w:r>
      <w:r w:rsidR="000048BC">
        <w:rPr>
          <w:rFonts w:ascii="Times New Roman" w:hAnsi="Times New Roman" w:cs="Times New Roman"/>
          <w:sz w:val="24"/>
        </w:rPr>
        <w:t xml:space="preserve">effectively cope with and adapt </w:t>
      </w:r>
      <w:r w:rsidR="000048BC" w:rsidRPr="000048BC">
        <w:rPr>
          <w:rFonts w:ascii="Times New Roman" w:hAnsi="Times New Roman" w:cs="Times New Roman"/>
          <w:sz w:val="24"/>
        </w:rPr>
        <w:t xml:space="preserve">to </w:t>
      </w:r>
      <w:r w:rsidR="000048BC">
        <w:rPr>
          <w:rFonts w:ascii="Times New Roman" w:hAnsi="Times New Roman" w:cs="Times New Roman"/>
          <w:sz w:val="24"/>
        </w:rPr>
        <w:t xml:space="preserve">COVID-19 </w:t>
      </w:r>
      <w:r w:rsidR="00AE1F58">
        <w:rPr>
          <w:rFonts w:ascii="Times New Roman" w:hAnsi="Times New Roman" w:cs="Times New Roman"/>
          <w:sz w:val="24"/>
        </w:rPr>
        <w:t xml:space="preserve">in such a way that </w:t>
      </w:r>
      <w:r w:rsidR="000048BC" w:rsidRPr="000048BC">
        <w:rPr>
          <w:rFonts w:ascii="Times New Roman" w:hAnsi="Times New Roman" w:cs="Times New Roman"/>
          <w:sz w:val="24"/>
        </w:rPr>
        <w:t>helps to minimalize the loss of life and economic assets</w:t>
      </w:r>
      <w:r w:rsidR="00A10F09">
        <w:rPr>
          <w:rFonts w:ascii="Times New Roman" w:hAnsi="Times New Roman" w:cs="Times New Roman"/>
          <w:sz w:val="24"/>
        </w:rPr>
        <w:t xml:space="preserve"> (Alam, et al., 2018)</w:t>
      </w:r>
      <w:r w:rsidR="000048BC" w:rsidRPr="000048BC">
        <w:rPr>
          <w:rFonts w:ascii="Times New Roman" w:hAnsi="Times New Roman" w:cs="Times New Roman"/>
          <w:sz w:val="24"/>
        </w:rPr>
        <w:t>.</w:t>
      </w:r>
      <w:r w:rsidR="001B4BC0">
        <w:rPr>
          <w:rFonts w:ascii="Times New Roman" w:hAnsi="Times New Roman" w:cs="Times New Roman"/>
          <w:sz w:val="24"/>
        </w:rPr>
        <w:t xml:space="preserve"> </w:t>
      </w:r>
      <w:r w:rsidR="00FD1F4A">
        <w:rPr>
          <w:rFonts w:ascii="Times New Roman" w:hAnsi="Times New Roman" w:cs="Times New Roman"/>
          <w:sz w:val="24"/>
        </w:rPr>
        <w:t xml:space="preserve">Resilience capacity of the households </w:t>
      </w:r>
      <w:r w:rsidRPr="00175F72">
        <w:rPr>
          <w:rFonts w:ascii="Times New Roman" w:hAnsi="Times New Roman" w:cs="Times New Roman"/>
          <w:sz w:val="24"/>
        </w:rPr>
        <w:t>can be influ</w:t>
      </w:r>
      <w:r>
        <w:rPr>
          <w:rFonts w:ascii="Times New Roman" w:hAnsi="Times New Roman" w:cs="Times New Roman"/>
          <w:sz w:val="24"/>
        </w:rPr>
        <w:t xml:space="preserve">enced by a range of </w:t>
      </w:r>
      <w:r w:rsidR="00FD1F4A">
        <w:rPr>
          <w:rFonts w:ascii="Times New Roman" w:hAnsi="Times New Roman" w:cs="Times New Roman"/>
          <w:sz w:val="24"/>
        </w:rPr>
        <w:t xml:space="preserve">factors. </w:t>
      </w:r>
      <w:r>
        <w:rPr>
          <w:rFonts w:ascii="Times New Roman" w:hAnsi="Times New Roman" w:cs="Times New Roman"/>
          <w:sz w:val="24"/>
        </w:rPr>
        <w:t xml:space="preserve">Therefore, the focus of this study </w:t>
      </w:r>
      <w:r w:rsidR="001E0C89">
        <w:rPr>
          <w:rFonts w:ascii="Times New Roman" w:hAnsi="Times New Roman" w:cs="Times New Roman"/>
          <w:sz w:val="24"/>
        </w:rPr>
        <w:t xml:space="preserve">is to find out </w:t>
      </w:r>
      <w:r w:rsidR="00A30404">
        <w:rPr>
          <w:rFonts w:ascii="Times New Roman" w:hAnsi="Times New Roman" w:cs="Times New Roman"/>
          <w:sz w:val="24"/>
        </w:rPr>
        <w:t>the factors which have</w:t>
      </w:r>
      <w:r w:rsidR="00EE599C">
        <w:rPr>
          <w:rFonts w:ascii="Times New Roman" w:hAnsi="Times New Roman" w:cs="Times New Roman"/>
          <w:sz w:val="24"/>
        </w:rPr>
        <w:t xml:space="preserve"> influence on resilience capacity</w:t>
      </w:r>
      <w:r w:rsidR="00A30404" w:rsidRPr="00A30404">
        <w:t xml:space="preserve"> </w:t>
      </w:r>
      <w:r w:rsidR="00A30404" w:rsidRPr="00A30404">
        <w:rPr>
          <w:rFonts w:ascii="Times New Roman" w:hAnsi="Times New Roman" w:cs="Times New Roman"/>
          <w:sz w:val="24"/>
        </w:rPr>
        <w:t>of the household</w:t>
      </w:r>
      <w:r w:rsidR="00F228DA">
        <w:rPr>
          <w:rFonts w:ascii="Times New Roman" w:hAnsi="Times New Roman" w:cs="Times New Roman"/>
          <w:sz w:val="24"/>
        </w:rPr>
        <w:t xml:space="preserve"> during COVID-19</w:t>
      </w:r>
      <w:r w:rsidR="00EE599C">
        <w:rPr>
          <w:rFonts w:ascii="Times New Roman" w:hAnsi="Times New Roman" w:cs="Times New Roman"/>
          <w:sz w:val="24"/>
        </w:rPr>
        <w:t xml:space="preserve">. It is identified by </w:t>
      </w:r>
      <w:r w:rsidR="00EE599C" w:rsidRPr="00EE599C">
        <w:rPr>
          <w:rFonts w:ascii="Times New Roman" w:hAnsi="Times New Roman" w:cs="Times New Roman"/>
          <w:sz w:val="24"/>
        </w:rPr>
        <w:t>assessing the resilience of households</w:t>
      </w:r>
      <w:r w:rsidR="00EE599C">
        <w:rPr>
          <w:rFonts w:ascii="Times New Roman" w:hAnsi="Times New Roman" w:cs="Times New Roman"/>
          <w:sz w:val="24"/>
        </w:rPr>
        <w:t xml:space="preserve"> engaged in</w:t>
      </w:r>
      <w:r w:rsidR="00EE6948">
        <w:rPr>
          <w:rFonts w:ascii="Times New Roman" w:hAnsi="Times New Roman" w:cs="Times New Roman"/>
          <w:sz w:val="24"/>
        </w:rPr>
        <w:t xml:space="preserve"> different income activities</w:t>
      </w:r>
      <w:r w:rsidR="00EE599C" w:rsidRPr="00EE599C">
        <w:rPr>
          <w:rFonts w:ascii="Times New Roman" w:hAnsi="Times New Roman" w:cs="Times New Roman"/>
          <w:sz w:val="24"/>
        </w:rPr>
        <w:t xml:space="preserve"> from socio-economi</w:t>
      </w:r>
      <w:r w:rsidR="00EE599C">
        <w:rPr>
          <w:rFonts w:ascii="Times New Roman" w:hAnsi="Times New Roman" w:cs="Times New Roman"/>
          <w:sz w:val="24"/>
        </w:rPr>
        <w:t xml:space="preserve">c perspectives by developing an </w:t>
      </w:r>
      <w:r w:rsidR="00EE599C" w:rsidRPr="00EE599C">
        <w:rPr>
          <w:rFonts w:ascii="Times New Roman" w:hAnsi="Times New Roman" w:cs="Times New Roman"/>
          <w:sz w:val="24"/>
        </w:rPr>
        <w:t>indicator-based Resilience Cap</w:t>
      </w:r>
      <w:r w:rsidR="00EE6948">
        <w:rPr>
          <w:rFonts w:ascii="Times New Roman" w:hAnsi="Times New Roman" w:cs="Times New Roman"/>
          <w:sz w:val="24"/>
        </w:rPr>
        <w:t>acity Index.</w:t>
      </w:r>
      <w:r w:rsidR="007B5432">
        <w:rPr>
          <w:rFonts w:ascii="Times New Roman" w:hAnsi="Times New Roman" w:cs="Times New Roman"/>
          <w:sz w:val="24"/>
        </w:rPr>
        <w:t xml:space="preserve"> There </w:t>
      </w:r>
      <w:r w:rsidR="00D030D7">
        <w:rPr>
          <w:rFonts w:ascii="Times New Roman" w:hAnsi="Times New Roman" w:cs="Times New Roman"/>
          <w:sz w:val="24"/>
        </w:rPr>
        <w:t>are two</w:t>
      </w:r>
      <w:r w:rsidR="007B5432" w:rsidRPr="007B5432">
        <w:rPr>
          <w:rFonts w:ascii="Times New Roman" w:hAnsi="Times New Roman" w:cs="Times New Roman"/>
          <w:sz w:val="24"/>
        </w:rPr>
        <w:t xml:space="preserve"> research questions to be answered:</w:t>
      </w:r>
    </w:p>
    <w:p w:rsidR="007B5432" w:rsidRPr="007B5432" w:rsidRDefault="00511ED0" w:rsidP="007B5432">
      <w:pPr>
        <w:spacing w:line="360" w:lineRule="auto"/>
        <w:ind w:left="90"/>
        <w:jc w:val="both"/>
        <w:rPr>
          <w:rFonts w:ascii="Times New Roman" w:hAnsi="Times New Roman" w:cs="Times New Roman"/>
          <w:sz w:val="24"/>
        </w:rPr>
      </w:pPr>
      <w:r>
        <w:rPr>
          <w:rFonts w:ascii="Times New Roman" w:hAnsi="Times New Roman" w:cs="Times New Roman"/>
          <w:sz w:val="24"/>
        </w:rPr>
        <w:t xml:space="preserve">1. </w:t>
      </w:r>
      <w:r w:rsidRPr="007B5432">
        <w:rPr>
          <w:rFonts w:ascii="Times New Roman" w:hAnsi="Times New Roman" w:cs="Times New Roman"/>
          <w:sz w:val="24"/>
        </w:rPr>
        <w:t>What is the impact of COVID-19 on employment status of earning members in rural households?</w:t>
      </w:r>
    </w:p>
    <w:p w:rsidR="004440D3" w:rsidRDefault="00511ED0" w:rsidP="007A3908">
      <w:pPr>
        <w:spacing w:line="360" w:lineRule="auto"/>
        <w:ind w:left="90"/>
        <w:jc w:val="both"/>
        <w:rPr>
          <w:rFonts w:ascii="Times New Roman" w:hAnsi="Times New Roman" w:cs="Times New Roman"/>
          <w:sz w:val="24"/>
        </w:rPr>
      </w:pPr>
      <w:r>
        <w:rPr>
          <w:rFonts w:ascii="Times New Roman" w:hAnsi="Times New Roman" w:cs="Times New Roman"/>
          <w:sz w:val="24"/>
        </w:rPr>
        <w:t>2.</w:t>
      </w:r>
      <w:r w:rsidR="007A3908" w:rsidRPr="007A3908">
        <w:t xml:space="preserve"> </w:t>
      </w:r>
      <w:r w:rsidR="007A3908" w:rsidRPr="007A3908">
        <w:rPr>
          <w:rFonts w:ascii="Times New Roman" w:hAnsi="Times New Roman" w:cs="Times New Roman"/>
          <w:sz w:val="24"/>
        </w:rPr>
        <w:t xml:space="preserve">What factors </w:t>
      </w:r>
      <w:r w:rsidR="007A3908">
        <w:rPr>
          <w:rFonts w:ascii="Times New Roman" w:hAnsi="Times New Roman" w:cs="Times New Roman"/>
          <w:sz w:val="24"/>
        </w:rPr>
        <w:t>are influencing</w:t>
      </w:r>
      <w:r w:rsidR="007A3908" w:rsidRPr="007A3908">
        <w:rPr>
          <w:rFonts w:ascii="Times New Roman" w:hAnsi="Times New Roman" w:cs="Times New Roman"/>
          <w:sz w:val="24"/>
        </w:rPr>
        <w:t xml:space="preserve"> the resilienc</w:t>
      </w:r>
      <w:r w:rsidR="007A3908">
        <w:rPr>
          <w:rFonts w:ascii="Times New Roman" w:hAnsi="Times New Roman" w:cs="Times New Roman"/>
          <w:sz w:val="24"/>
        </w:rPr>
        <w:t xml:space="preserve">e capacity of different types of </w:t>
      </w:r>
      <w:r w:rsidR="007A3908" w:rsidRPr="007A3908">
        <w:rPr>
          <w:rFonts w:ascii="Times New Roman" w:hAnsi="Times New Roman" w:cs="Times New Roman"/>
          <w:sz w:val="24"/>
        </w:rPr>
        <w:t xml:space="preserve">households </w:t>
      </w:r>
      <w:r w:rsidR="007A3908">
        <w:rPr>
          <w:rFonts w:ascii="Times New Roman" w:hAnsi="Times New Roman" w:cs="Times New Roman"/>
          <w:sz w:val="24"/>
        </w:rPr>
        <w:t>regarding their income activities to fight back COVID-19?</w:t>
      </w:r>
    </w:p>
    <w:p w:rsidR="00B2645D" w:rsidRDefault="00395572" w:rsidP="00B2645D">
      <w:pPr>
        <w:spacing w:line="360" w:lineRule="auto"/>
        <w:ind w:left="90"/>
        <w:jc w:val="both"/>
        <w:rPr>
          <w:rFonts w:ascii="Times New Roman" w:hAnsi="Times New Roman" w:cs="Times New Roman"/>
          <w:sz w:val="24"/>
        </w:rPr>
      </w:pPr>
      <w:r>
        <w:rPr>
          <w:rFonts w:ascii="Times New Roman" w:hAnsi="Times New Roman" w:cs="Times New Roman"/>
          <w:sz w:val="24"/>
        </w:rPr>
        <w:t xml:space="preserve">The study </w:t>
      </w:r>
      <w:r w:rsidR="00503E97">
        <w:rPr>
          <w:rFonts w:ascii="Times New Roman" w:hAnsi="Times New Roman" w:cs="Times New Roman"/>
          <w:sz w:val="24"/>
        </w:rPr>
        <w:t xml:space="preserve">will </w:t>
      </w:r>
      <w:r>
        <w:rPr>
          <w:rFonts w:ascii="Times New Roman" w:hAnsi="Times New Roman" w:cs="Times New Roman"/>
          <w:sz w:val="24"/>
        </w:rPr>
        <w:t xml:space="preserve">help </w:t>
      </w:r>
      <w:r w:rsidR="00D75791">
        <w:rPr>
          <w:rFonts w:ascii="Times New Roman" w:hAnsi="Times New Roman" w:cs="Times New Roman"/>
          <w:sz w:val="24"/>
        </w:rPr>
        <w:t xml:space="preserve">the </w:t>
      </w:r>
      <w:r w:rsidR="00503E97">
        <w:rPr>
          <w:rFonts w:ascii="Times New Roman" w:hAnsi="Times New Roman" w:cs="Times New Roman"/>
          <w:sz w:val="24"/>
        </w:rPr>
        <w:t xml:space="preserve">stakeholders </w:t>
      </w:r>
      <w:r>
        <w:rPr>
          <w:rFonts w:ascii="Times New Roman" w:hAnsi="Times New Roman" w:cs="Times New Roman"/>
          <w:sz w:val="24"/>
        </w:rPr>
        <w:t xml:space="preserve">to take policies </w:t>
      </w:r>
      <w:r w:rsidR="00D75791" w:rsidRPr="00D75791">
        <w:rPr>
          <w:rFonts w:ascii="Times New Roman" w:hAnsi="Times New Roman" w:cs="Times New Roman"/>
          <w:sz w:val="24"/>
        </w:rPr>
        <w:t>to address the factors which</w:t>
      </w:r>
      <w:r w:rsidR="00503E97">
        <w:rPr>
          <w:rFonts w:ascii="Times New Roman" w:hAnsi="Times New Roman" w:cs="Times New Roman"/>
          <w:sz w:val="24"/>
        </w:rPr>
        <w:t xml:space="preserve"> will</w:t>
      </w:r>
      <w:r w:rsidR="00D75791" w:rsidRPr="00D75791">
        <w:rPr>
          <w:rFonts w:ascii="Times New Roman" w:hAnsi="Times New Roman" w:cs="Times New Roman"/>
          <w:sz w:val="24"/>
        </w:rPr>
        <w:t xml:space="preserve"> </w:t>
      </w:r>
      <w:r w:rsidR="00503E97">
        <w:rPr>
          <w:rFonts w:ascii="Times New Roman" w:hAnsi="Times New Roman" w:cs="Times New Roman"/>
          <w:sz w:val="24"/>
        </w:rPr>
        <w:t xml:space="preserve">make </w:t>
      </w:r>
      <w:r w:rsidR="00D75791" w:rsidRPr="00D75791">
        <w:rPr>
          <w:rFonts w:ascii="Times New Roman" w:hAnsi="Times New Roman" w:cs="Times New Roman"/>
          <w:sz w:val="24"/>
        </w:rPr>
        <w:t>people</w:t>
      </w:r>
      <w:r w:rsidR="00503E97">
        <w:rPr>
          <w:rFonts w:ascii="Times New Roman" w:hAnsi="Times New Roman" w:cs="Times New Roman"/>
          <w:sz w:val="24"/>
        </w:rPr>
        <w:t xml:space="preserve"> more adaptive </w:t>
      </w:r>
      <w:r w:rsidR="00D75791" w:rsidRPr="00D75791">
        <w:rPr>
          <w:rFonts w:ascii="Times New Roman" w:hAnsi="Times New Roman" w:cs="Times New Roman"/>
          <w:sz w:val="24"/>
        </w:rPr>
        <w:t xml:space="preserve">during any </w:t>
      </w:r>
      <w:r w:rsidR="00503E97">
        <w:rPr>
          <w:rFonts w:ascii="Times New Roman" w:hAnsi="Times New Roman" w:cs="Times New Roman"/>
          <w:sz w:val="24"/>
        </w:rPr>
        <w:t>pandemic in the future.</w:t>
      </w:r>
      <w:r w:rsidR="009248F0">
        <w:rPr>
          <w:rFonts w:ascii="Times New Roman" w:hAnsi="Times New Roman" w:cs="Times New Roman"/>
          <w:sz w:val="24"/>
        </w:rPr>
        <w:t xml:space="preserve"> Because of the </w:t>
      </w:r>
      <w:r w:rsidR="001E492F">
        <w:rPr>
          <w:rFonts w:ascii="Times New Roman" w:hAnsi="Times New Roman" w:cs="Times New Roman"/>
          <w:sz w:val="24"/>
        </w:rPr>
        <w:t xml:space="preserve">ongoing </w:t>
      </w:r>
      <w:r w:rsidR="009248F0">
        <w:rPr>
          <w:rFonts w:ascii="Times New Roman" w:hAnsi="Times New Roman" w:cs="Times New Roman"/>
          <w:sz w:val="24"/>
        </w:rPr>
        <w:t xml:space="preserve">COVID </w:t>
      </w:r>
      <w:r w:rsidR="009248F0" w:rsidRPr="009248F0">
        <w:rPr>
          <w:rFonts w:ascii="Times New Roman" w:hAnsi="Times New Roman" w:cs="Times New Roman"/>
          <w:sz w:val="24"/>
        </w:rPr>
        <w:t xml:space="preserve">situation the study has </w:t>
      </w:r>
      <w:r w:rsidR="001E492F" w:rsidRPr="009248F0">
        <w:rPr>
          <w:rFonts w:ascii="Times New Roman" w:hAnsi="Times New Roman" w:cs="Times New Roman"/>
          <w:sz w:val="24"/>
        </w:rPr>
        <w:t>some</w:t>
      </w:r>
      <w:r w:rsidR="009248F0" w:rsidRPr="009248F0">
        <w:rPr>
          <w:rFonts w:ascii="Times New Roman" w:hAnsi="Times New Roman" w:cs="Times New Roman"/>
          <w:sz w:val="24"/>
        </w:rPr>
        <w:t xml:space="preserve"> limitations as small sample size,</w:t>
      </w:r>
      <w:r w:rsidR="009248F0">
        <w:rPr>
          <w:rFonts w:ascii="Times New Roman" w:hAnsi="Times New Roman" w:cs="Times New Roman"/>
          <w:sz w:val="24"/>
        </w:rPr>
        <w:t xml:space="preserve"> unregulated selection of study </w:t>
      </w:r>
      <w:r w:rsidR="001E492F">
        <w:rPr>
          <w:rFonts w:ascii="Times New Roman" w:hAnsi="Times New Roman" w:cs="Times New Roman"/>
          <w:sz w:val="24"/>
        </w:rPr>
        <w:t xml:space="preserve">areas </w:t>
      </w:r>
      <w:r w:rsidR="009248F0" w:rsidRPr="009248F0">
        <w:rPr>
          <w:rFonts w:ascii="Times New Roman" w:hAnsi="Times New Roman" w:cs="Times New Roman"/>
          <w:sz w:val="24"/>
        </w:rPr>
        <w:t>an</w:t>
      </w:r>
      <w:r w:rsidR="009248F0">
        <w:rPr>
          <w:rFonts w:ascii="Times New Roman" w:hAnsi="Times New Roman" w:cs="Times New Roman"/>
          <w:sz w:val="24"/>
        </w:rPr>
        <w:t xml:space="preserve">d inability of the verification </w:t>
      </w:r>
      <w:r w:rsidR="009248F0" w:rsidRPr="009248F0">
        <w:rPr>
          <w:rFonts w:ascii="Times New Roman" w:hAnsi="Times New Roman" w:cs="Times New Roman"/>
          <w:sz w:val="24"/>
        </w:rPr>
        <w:t xml:space="preserve">of collected data. Despite the impediments, it </w:t>
      </w:r>
      <w:r w:rsidR="001E492F">
        <w:rPr>
          <w:rFonts w:ascii="Times New Roman" w:hAnsi="Times New Roman" w:cs="Times New Roman"/>
          <w:sz w:val="24"/>
        </w:rPr>
        <w:t xml:space="preserve">expects </w:t>
      </w:r>
      <w:r w:rsidR="009248F0" w:rsidRPr="009248F0">
        <w:rPr>
          <w:rFonts w:ascii="Times New Roman" w:hAnsi="Times New Roman" w:cs="Times New Roman"/>
          <w:sz w:val="24"/>
        </w:rPr>
        <w:t>to contribute to</w:t>
      </w:r>
      <w:r w:rsidR="009248F0">
        <w:rPr>
          <w:rFonts w:ascii="Times New Roman" w:hAnsi="Times New Roman" w:cs="Times New Roman"/>
          <w:sz w:val="24"/>
        </w:rPr>
        <w:t xml:space="preserve"> the field of </w:t>
      </w:r>
      <w:r w:rsidR="001E492F">
        <w:rPr>
          <w:rFonts w:ascii="Times New Roman" w:hAnsi="Times New Roman" w:cs="Times New Roman"/>
          <w:sz w:val="24"/>
        </w:rPr>
        <w:t xml:space="preserve">livelihood resilience </w:t>
      </w:r>
      <w:r w:rsidR="009248F0" w:rsidRPr="009248F0">
        <w:rPr>
          <w:rFonts w:ascii="Times New Roman" w:hAnsi="Times New Roman" w:cs="Times New Roman"/>
          <w:sz w:val="24"/>
        </w:rPr>
        <w:t>with its derived outcome.</w:t>
      </w:r>
    </w:p>
    <w:p w:rsidR="004440D3" w:rsidRPr="00A86CE1" w:rsidRDefault="00511ED0" w:rsidP="001E492F">
      <w:pPr>
        <w:spacing w:line="360" w:lineRule="auto"/>
        <w:jc w:val="both"/>
        <w:rPr>
          <w:rFonts w:ascii="Times New Roman" w:hAnsi="Times New Roman" w:cs="Times New Roman"/>
          <w:sz w:val="24"/>
        </w:rPr>
      </w:pPr>
      <w:r w:rsidRPr="004440D3">
        <w:rPr>
          <w:rFonts w:ascii="Times New Roman" w:hAnsi="Times New Roman" w:cs="Times New Roman"/>
          <w:b/>
          <w:sz w:val="24"/>
        </w:rPr>
        <w:t>2. Literature Review</w:t>
      </w:r>
    </w:p>
    <w:p w:rsidR="001E492F" w:rsidRDefault="00511ED0" w:rsidP="001E492F">
      <w:pPr>
        <w:spacing w:line="360" w:lineRule="auto"/>
        <w:ind w:left="90"/>
        <w:jc w:val="both"/>
        <w:rPr>
          <w:rFonts w:ascii="Times New Roman" w:hAnsi="Times New Roman" w:cs="Times New Roman"/>
          <w:i/>
          <w:sz w:val="24"/>
        </w:rPr>
      </w:pPr>
      <w:r>
        <w:rPr>
          <w:rFonts w:ascii="Times New Roman" w:hAnsi="Times New Roman" w:cs="Times New Roman"/>
          <w:i/>
          <w:sz w:val="24"/>
        </w:rPr>
        <w:t xml:space="preserve">2.1 </w:t>
      </w:r>
      <w:r w:rsidRPr="00907F6D">
        <w:rPr>
          <w:rFonts w:ascii="Times New Roman" w:hAnsi="Times New Roman" w:cs="Times New Roman"/>
          <w:i/>
          <w:sz w:val="24"/>
        </w:rPr>
        <w:t>Covid-19 as Shocks in Vulnerability Context</w:t>
      </w:r>
    </w:p>
    <w:p w:rsidR="007B5ADB" w:rsidRPr="001E492F" w:rsidRDefault="00511ED0" w:rsidP="001E492F">
      <w:pPr>
        <w:spacing w:line="360" w:lineRule="auto"/>
        <w:ind w:left="90"/>
        <w:jc w:val="both"/>
        <w:rPr>
          <w:rFonts w:ascii="Times New Roman" w:hAnsi="Times New Roman" w:cs="Times New Roman"/>
          <w:i/>
          <w:sz w:val="24"/>
        </w:rPr>
      </w:pPr>
      <w:r>
        <w:rPr>
          <w:rFonts w:ascii="Times New Roman" w:hAnsi="Times New Roman" w:cs="Times New Roman"/>
          <w:sz w:val="24"/>
        </w:rPr>
        <w:t>S</w:t>
      </w:r>
      <w:r w:rsidRPr="00D66B3B">
        <w:rPr>
          <w:rFonts w:ascii="Times New Roman" w:hAnsi="Times New Roman" w:cs="Times New Roman"/>
          <w:sz w:val="24"/>
        </w:rPr>
        <w:t>ustainable Livelihood Fram</w:t>
      </w:r>
      <w:r>
        <w:rPr>
          <w:rFonts w:ascii="Times New Roman" w:hAnsi="Times New Roman" w:cs="Times New Roman"/>
          <w:sz w:val="24"/>
        </w:rPr>
        <w:t xml:space="preserve">ework is used to understand </w:t>
      </w:r>
      <w:r w:rsidRPr="00D66B3B">
        <w:rPr>
          <w:rFonts w:ascii="Times New Roman" w:hAnsi="Times New Roman" w:cs="Times New Roman"/>
          <w:sz w:val="24"/>
        </w:rPr>
        <w:t>aspects of rural life</w:t>
      </w:r>
      <w:r w:rsidR="003818DC">
        <w:rPr>
          <w:rFonts w:ascii="Times New Roman" w:hAnsi="Times New Roman" w:cs="Times New Roman"/>
          <w:sz w:val="24"/>
        </w:rPr>
        <w:t xml:space="preserve"> focusing </w:t>
      </w:r>
      <w:r w:rsidR="003818DC" w:rsidRPr="003818DC">
        <w:rPr>
          <w:rFonts w:ascii="Times New Roman" w:hAnsi="Times New Roman" w:cs="Times New Roman"/>
          <w:sz w:val="24"/>
        </w:rPr>
        <w:t>livelihood patterns and strategies at individual, household, and rural community level</w:t>
      </w:r>
      <w:r w:rsidR="003818DC">
        <w:rPr>
          <w:rFonts w:ascii="Times New Roman" w:hAnsi="Times New Roman" w:cs="Times New Roman"/>
          <w:sz w:val="24"/>
        </w:rPr>
        <w:t>.</w:t>
      </w:r>
      <w:r>
        <w:rPr>
          <w:rFonts w:ascii="Times New Roman" w:hAnsi="Times New Roman" w:cs="Times New Roman"/>
          <w:sz w:val="24"/>
        </w:rPr>
        <w:t xml:space="preserve"> </w:t>
      </w:r>
      <w:r>
        <w:rPr>
          <w:rFonts w:ascii="Times New Roman" w:hAnsi="Times New Roman" w:cs="Times New Roman"/>
          <w:sz w:val="24"/>
        </w:rPr>
        <w:lastRenderedPageBreak/>
        <w:t xml:space="preserve">Vulnerability context is a component of sustainable livelihood framework. It refers </w:t>
      </w:r>
      <w:r w:rsidRPr="007B5ADB">
        <w:rPr>
          <w:rFonts w:ascii="Times New Roman" w:hAnsi="Times New Roman" w:cs="Times New Roman"/>
          <w:sz w:val="24"/>
        </w:rPr>
        <w:t>to the seasonality, trends, and shocks that affect people’s livelihoods</w:t>
      </w:r>
      <w:r>
        <w:rPr>
          <w:rFonts w:ascii="Times New Roman" w:hAnsi="Times New Roman" w:cs="Times New Roman"/>
          <w:sz w:val="24"/>
        </w:rPr>
        <w:t>. Understanding this context is important as it has direct impact on</w:t>
      </w:r>
      <w:r w:rsidR="00B16BB2">
        <w:rPr>
          <w:rFonts w:ascii="Times New Roman" w:hAnsi="Times New Roman" w:cs="Times New Roman"/>
          <w:sz w:val="24"/>
        </w:rPr>
        <w:t xml:space="preserve"> people’</w:t>
      </w:r>
      <w:r w:rsidR="00B16BB2" w:rsidRPr="00B16BB2">
        <w:rPr>
          <w:rFonts w:ascii="Times New Roman" w:hAnsi="Times New Roman" w:cs="Times New Roman"/>
          <w:sz w:val="24"/>
        </w:rPr>
        <w:t>s asset statu</w:t>
      </w:r>
      <w:r w:rsidR="00B16BB2">
        <w:rPr>
          <w:rFonts w:ascii="Times New Roman" w:hAnsi="Times New Roman" w:cs="Times New Roman"/>
          <w:sz w:val="24"/>
        </w:rPr>
        <w:t xml:space="preserve">s and livelihood outcomes. As COVID-19 has direct impact on human, physical, social and financial capitals of </w:t>
      </w:r>
      <w:r w:rsidR="00B935A4">
        <w:rPr>
          <w:rFonts w:ascii="Times New Roman" w:hAnsi="Times New Roman" w:cs="Times New Roman"/>
          <w:sz w:val="24"/>
        </w:rPr>
        <w:t xml:space="preserve">the people, it can be </w:t>
      </w:r>
      <w:r w:rsidR="00B935A4" w:rsidRPr="00B935A4">
        <w:rPr>
          <w:rFonts w:ascii="Times New Roman" w:hAnsi="Times New Roman" w:cs="Times New Roman"/>
          <w:sz w:val="24"/>
        </w:rPr>
        <w:t>classified as a vulnerability context</w:t>
      </w:r>
      <w:r w:rsidR="00B935A4">
        <w:rPr>
          <w:rFonts w:ascii="Times New Roman" w:hAnsi="Times New Roman" w:cs="Times New Roman"/>
          <w:sz w:val="24"/>
        </w:rPr>
        <w:t>.</w:t>
      </w:r>
    </w:p>
    <w:p w:rsidR="00907F6D" w:rsidRDefault="00511ED0" w:rsidP="004440D3">
      <w:pPr>
        <w:spacing w:line="360" w:lineRule="auto"/>
        <w:ind w:left="90"/>
        <w:jc w:val="both"/>
        <w:rPr>
          <w:rFonts w:ascii="Times New Roman" w:hAnsi="Times New Roman" w:cs="Times New Roman"/>
          <w:i/>
          <w:sz w:val="24"/>
        </w:rPr>
      </w:pPr>
      <w:r>
        <w:rPr>
          <w:rFonts w:ascii="Times New Roman" w:hAnsi="Times New Roman" w:cs="Times New Roman"/>
          <w:i/>
          <w:sz w:val="24"/>
        </w:rPr>
        <w:t xml:space="preserve"> 2.2 Concept of Livelihood Resilience</w:t>
      </w:r>
    </w:p>
    <w:p w:rsidR="001051F1" w:rsidRPr="00D05E72" w:rsidRDefault="00113B6A" w:rsidP="00D05E72">
      <w:pPr>
        <w:spacing w:line="360" w:lineRule="auto"/>
        <w:ind w:left="9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58240" behindDoc="0" locked="0" layoutInCell="1" allowOverlap="1" wp14:anchorId="0DAB0874" wp14:editId="75700C86">
                <wp:simplePos x="0" y="0"/>
                <wp:positionH relativeFrom="column">
                  <wp:posOffset>1242060</wp:posOffset>
                </wp:positionH>
                <wp:positionV relativeFrom="paragraph">
                  <wp:posOffset>2792730</wp:posOffset>
                </wp:positionV>
                <wp:extent cx="914400" cy="434340"/>
                <wp:effectExtent l="0" t="0" r="19050" b="22860"/>
                <wp:wrapNone/>
                <wp:docPr id="4" name="Text Box 4"/>
                <wp:cNvGraphicFramePr/>
                <a:graphic xmlns:a="http://schemas.openxmlformats.org/drawingml/2006/main">
                  <a:graphicData uri="http://schemas.microsoft.com/office/word/2010/wordprocessingShape">
                    <wps:wsp>
                      <wps:cNvSpPr txBox="1"/>
                      <wps:spPr>
                        <a:xfrm>
                          <a:off x="0" y="0"/>
                          <a:ext cx="914400" cy="434340"/>
                        </a:xfrm>
                        <a:prstGeom prst="rect">
                          <a:avLst/>
                        </a:prstGeom>
                        <a:solidFill>
                          <a:schemeClr val="accent4">
                            <a:lumMod val="60000"/>
                            <a:lumOff val="40000"/>
                          </a:schemeClr>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62E30" w:rsidRPr="001F3C78" w:rsidRDefault="00511ED0" w:rsidP="00062E30">
                            <w:pPr>
                              <w:jc w:val="center"/>
                              <w:rPr>
                                <w:rFonts w:ascii="Times New Roman" w:hAnsi="Times New Roman" w:cs="Times New Roman"/>
                              </w:rPr>
                            </w:pPr>
                            <w:r>
                              <w:rPr>
                                <w:rFonts w:ascii="Times New Roman" w:hAnsi="Times New Roman" w:cs="Times New Roman"/>
                              </w:rPr>
                              <w:t>Shock</w:t>
                            </w:r>
                            <w:r w:rsidRPr="001F3C78">
                              <w:rPr>
                                <w:rFonts w:ascii="Times New Roman" w:hAnsi="Times New Roman" w:cs="Times New Roman"/>
                              </w:rPr>
                              <w:t xml:space="preserve"> (COVID-19)</w:t>
                            </w:r>
                          </w:p>
                          <w:p w:rsidR="00062E30" w:rsidRPr="001F3C78" w:rsidRDefault="00062E30" w:rsidP="00062E30">
                            <w:pPr>
                              <w:jc w:val="center"/>
                              <w:rPr>
                                <w:rFonts w:ascii="Times New Roman" w:hAnsi="Times New Roman" w:cs="Times New Roman"/>
                              </w:rPr>
                            </w:pPr>
                          </w:p>
                          <w:p w:rsidR="00062E30" w:rsidRPr="001F3C78" w:rsidRDefault="00511ED0" w:rsidP="00062E30">
                            <w:pPr>
                              <w:jc w:val="center"/>
                              <w:rPr>
                                <w:rFonts w:ascii="Times New Roman" w:hAnsi="Times New Roman" w:cs="Times New Roman"/>
                              </w:rPr>
                            </w:pPr>
                            <w:r w:rsidRPr="001F3C78">
                              <w:rPr>
                                <w:rFonts w:ascii="Times New Roman" w:hAnsi="Times New Roman" w:cs="Times New Roman"/>
                              </w:rPr>
                              <w:t>(</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0DAB0874" id="_x0000_t202" coordsize="21600,21600" o:spt="202" path="m,l,21600r21600,l21600,xe">
                <v:stroke joinstyle="miter"/>
                <v:path gradientshapeok="t" o:connecttype="rect"/>
              </v:shapetype>
              <v:shape id="Text Box 4" o:spid="_x0000_s1026" type="#_x0000_t202" style="position:absolute;left:0;text-align:left;margin-left:97.8pt;margin-top:219.9pt;width:1in;height:34.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" fillcolor="#ffd966 [1943]" strokeweight=".5pt">
                <v:textbox>
                  <w:txbxContent>
                    <w:p w:rsidR="00062E30" w:rsidRPr="001F3C78" w:rsidRDefault="00511ED0" w:rsidP="00062E30">
                      <w:pPr>
                        <w:jc w:val="center"/>
                        <w:rPr>
                          <w:rFonts w:ascii="Times New Roman" w:hAnsi="Times New Roman" w:cs="Times New Roman"/>
                        </w:rPr>
                      </w:pPr>
                      <w:r>
                        <w:rPr>
                          <w:rFonts w:ascii="Times New Roman" w:hAnsi="Times New Roman" w:cs="Times New Roman"/>
                        </w:rPr>
                        <w:t>Shock</w:t>
                      </w:r>
                      <w:r w:rsidRPr="001F3C78">
                        <w:rPr>
                          <w:rFonts w:ascii="Times New Roman" w:hAnsi="Times New Roman" w:cs="Times New Roman"/>
                        </w:rPr>
                        <w:t xml:space="preserve"> (COVID-19)</w:t>
                      </w:r>
                    </w:p>
                    <w:p w:rsidR="00062E30" w:rsidRPr="001F3C78" w:rsidRDefault="00062E30" w:rsidP="00062E30">
                      <w:pPr>
                        <w:jc w:val="center"/>
                        <w:rPr>
                          <w:rFonts w:ascii="Times New Roman" w:hAnsi="Times New Roman" w:cs="Times New Roman"/>
                        </w:rPr>
                      </w:pPr>
                    </w:p>
                    <w:p w:rsidR="00062E30" w:rsidRPr="001F3C78" w:rsidRDefault="00511ED0" w:rsidP="00062E30">
                      <w:pPr>
                        <w:jc w:val="center"/>
                        <w:rPr>
                          <w:rFonts w:ascii="Times New Roman" w:hAnsi="Times New Roman" w:cs="Times New Roman"/>
                        </w:rPr>
                      </w:pPr>
                      <w:r w:rsidRPr="001F3C78">
                        <w:rPr>
                          <w:rFonts w:ascii="Times New Roman" w:hAnsi="Times New Roman" w:cs="Times New Roman"/>
                        </w:rPr>
                        <w:t>(</w:t>
                      </w:r>
                    </w:p>
                  </w:txbxContent>
                </v:textbox>
              </v:shape>
            </w:pict>
          </mc:Fallback>
        </mc:AlternateContent>
      </w:r>
      <w:r w:rsidR="00747800">
        <w:rPr>
          <w:rFonts w:ascii="Times New Roman" w:hAnsi="Times New Roman" w:cs="Times New Roman"/>
          <w:sz w:val="24"/>
        </w:rPr>
        <w:t>L</w:t>
      </w:r>
      <w:r w:rsidR="00747800" w:rsidRPr="00747800">
        <w:rPr>
          <w:rFonts w:ascii="Times New Roman" w:hAnsi="Times New Roman" w:cs="Times New Roman"/>
          <w:sz w:val="24"/>
        </w:rPr>
        <w:t>iveliho</w:t>
      </w:r>
      <w:r w:rsidR="00747800">
        <w:rPr>
          <w:rFonts w:ascii="Times New Roman" w:hAnsi="Times New Roman" w:cs="Times New Roman"/>
          <w:sz w:val="24"/>
        </w:rPr>
        <w:t xml:space="preserve">od resilience can be defined as </w:t>
      </w:r>
      <w:r w:rsidR="00747800" w:rsidRPr="00747800">
        <w:rPr>
          <w:rFonts w:ascii="Times New Roman" w:hAnsi="Times New Roman" w:cs="Times New Roman"/>
          <w:sz w:val="24"/>
        </w:rPr>
        <w:t>the process of households and communities responding to, recovering, and learning from changes and disturbances, and transforming their livelihood patterns to adapt to changes and challenge</w:t>
      </w:r>
      <w:r w:rsidR="00535B85">
        <w:rPr>
          <w:rFonts w:ascii="Times New Roman" w:hAnsi="Times New Roman" w:cs="Times New Roman"/>
          <w:sz w:val="24"/>
        </w:rPr>
        <w:t xml:space="preserve"> (Sina, 2019). </w:t>
      </w:r>
      <w:r w:rsidR="00D05E72" w:rsidRPr="00D05E72">
        <w:rPr>
          <w:rFonts w:ascii="Times New Roman" w:hAnsi="Times New Roman" w:cs="Times New Roman"/>
          <w:sz w:val="24"/>
        </w:rPr>
        <w:t>It is an integrated f</w:t>
      </w:r>
      <w:r w:rsidR="00D05E72">
        <w:rPr>
          <w:rFonts w:ascii="Times New Roman" w:hAnsi="Times New Roman" w:cs="Times New Roman"/>
          <w:sz w:val="24"/>
        </w:rPr>
        <w:t xml:space="preserve">unction of adaptive, absorptive </w:t>
      </w:r>
      <w:r w:rsidR="00D05E72" w:rsidRPr="00D05E72">
        <w:rPr>
          <w:rFonts w:ascii="Times New Roman" w:hAnsi="Times New Roman" w:cs="Times New Roman"/>
          <w:sz w:val="24"/>
        </w:rPr>
        <w:t>and transformative capacity which reduces the vulnerability</w:t>
      </w:r>
      <w:r w:rsidR="008C2C26">
        <w:rPr>
          <w:rFonts w:ascii="Times New Roman" w:hAnsi="Times New Roman" w:cs="Times New Roman"/>
          <w:sz w:val="24"/>
        </w:rPr>
        <w:t xml:space="preserve"> </w:t>
      </w:r>
      <w:r w:rsidRPr="004971F8">
        <w:rPr>
          <w:rFonts w:ascii="Times New Roman" w:eastAsiaTheme="minorEastAsia" w:hAnsi="Times New Roman" w:cs="Times New Roman"/>
          <w:sz w:val="24"/>
        </w:rPr>
        <w:t>(Sarkar et al., 2020)</w:t>
      </w:r>
      <w:r w:rsidR="00B3668C">
        <w:rPr>
          <w:rFonts w:ascii="Times New Roman" w:hAnsi="Times New Roman" w:cs="Times New Roman"/>
          <w:sz w:val="24"/>
        </w:rPr>
        <w:t xml:space="preserve">. </w:t>
      </w:r>
      <w:r w:rsidR="00F87D23" w:rsidRPr="00F87D23">
        <w:rPr>
          <w:rFonts w:ascii="Times New Roman" w:hAnsi="Times New Roman" w:cs="Times New Roman"/>
          <w:sz w:val="24"/>
        </w:rPr>
        <w:t>Change is happening all around us</w:t>
      </w:r>
      <w:r w:rsidR="00F87D23">
        <w:rPr>
          <w:rFonts w:ascii="Times New Roman" w:hAnsi="Times New Roman" w:cs="Times New Roman"/>
          <w:sz w:val="24"/>
        </w:rPr>
        <w:t xml:space="preserve"> and r</w:t>
      </w:r>
      <w:r w:rsidR="009C23D4" w:rsidRPr="009C23D4">
        <w:rPr>
          <w:rFonts w:ascii="Times New Roman" w:hAnsi="Times New Roman" w:cs="Times New Roman"/>
          <w:sz w:val="24"/>
        </w:rPr>
        <w:t xml:space="preserve">esilience is about enhancing </w:t>
      </w:r>
      <w:r w:rsidR="00F87D23">
        <w:rPr>
          <w:rFonts w:ascii="Times New Roman" w:hAnsi="Times New Roman" w:cs="Times New Roman"/>
          <w:sz w:val="24"/>
        </w:rPr>
        <w:t xml:space="preserve">capacity </w:t>
      </w:r>
      <w:r w:rsidR="009C23D4">
        <w:rPr>
          <w:rFonts w:ascii="Times New Roman" w:hAnsi="Times New Roman" w:cs="Times New Roman"/>
          <w:sz w:val="24"/>
        </w:rPr>
        <w:t xml:space="preserve">proactively and </w:t>
      </w:r>
      <w:r w:rsidR="009C23D4" w:rsidRPr="009C23D4">
        <w:rPr>
          <w:rFonts w:ascii="Times New Roman" w:hAnsi="Times New Roman" w:cs="Times New Roman"/>
          <w:sz w:val="24"/>
        </w:rPr>
        <w:t xml:space="preserve">positively </w:t>
      </w:r>
      <w:r w:rsidR="00F87D23">
        <w:rPr>
          <w:rFonts w:ascii="Times New Roman" w:hAnsi="Times New Roman" w:cs="Times New Roman"/>
          <w:sz w:val="24"/>
        </w:rPr>
        <w:t xml:space="preserve">to </w:t>
      </w:r>
      <w:r w:rsidR="009C23D4" w:rsidRPr="009C23D4">
        <w:rPr>
          <w:rFonts w:ascii="Times New Roman" w:hAnsi="Times New Roman" w:cs="Times New Roman"/>
          <w:sz w:val="24"/>
        </w:rPr>
        <w:t>manage this change</w:t>
      </w:r>
      <w:r w:rsidR="00F87D23">
        <w:rPr>
          <w:rFonts w:ascii="Times New Roman" w:hAnsi="Times New Roman" w:cs="Times New Roman"/>
          <w:sz w:val="24"/>
        </w:rPr>
        <w:t xml:space="preserve">. </w:t>
      </w:r>
      <w:r w:rsidR="00F62B77">
        <w:rPr>
          <w:rFonts w:ascii="Times New Roman" w:hAnsi="Times New Roman" w:cs="Arial Unicode MS"/>
          <w:sz w:val="24"/>
          <w:lang w:bidi="bn-IN"/>
        </w:rPr>
        <w:t xml:space="preserve">Three types of resilience capacity are </w:t>
      </w:r>
      <w:r w:rsidR="00F62B77" w:rsidRPr="00F62B77">
        <w:rPr>
          <w:rFonts w:ascii="Times New Roman" w:hAnsi="Times New Roman" w:cs="Arial Unicode MS"/>
          <w:sz w:val="24"/>
          <w:lang w:bidi="bn-IN"/>
        </w:rPr>
        <w:t>need</w:t>
      </w:r>
      <w:r w:rsidR="00F62B77">
        <w:rPr>
          <w:rFonts w:ascii="Times New Roman" w:hAnsi="Times New Roman" w:cs="Arial Unicode MS"/>
          <w:sz w:val="24"/>
          <w:lang w:bidi="bn-IN"/>
        </w:rPr>
        <w:t>ed</w:t>
      </w:r>
      <w:r w:rsidR="00F62B77" w:rsidRPr="00F62B77">
        <w:rPr>
          <w:rFonts w:ascii="Times New Roman" w:hAnsi="Times New Roman" w:cs="Arial Unicode MS"/>
          <w:sz w:val="24"/>
          <w:lang w:bidi="bn-IN"/>
        </w:rPr>
        <w:t xml:space="preserve"> to be enhanced to achieve</w:t>
      </w:r>
      <w:r w:rsidR="00F62B77">
        <w:rPr>
          <w:rFonts w:ascii="Times New Roman" w:hAnsi="Times New Roman" w:cs="Arial Unicode MS"/>
          <w:sz w:val="24"/>
          <w:lang w:bidi="bn-IN"/>
        </w:rPr>
        <w:t xml:space="preserve"> </w:t>
      </w:r>
      <w:r w:rsidR="00C76B84">
        <w:rPr>
          <w:rFonts w:ascii="Times New Roman" w:hAnsi="Times New Roman" w:cs="Arial Unicode MS"/>
          <w:sz w:val="24"/>
          <w:lang w:bidi="bn-IN"/>
        </w:rPr>
        <w:t>desired outcome. Adaptive capacity</w:t>
      </w:r>
      <w:r w:rsidR="00EC6A36">
        <w:rPr>
          <w:rFonts w:ascii="Times New Roman" w:hAnsi="Times New Roman" w:cs="Arial Unicode MS"/>
          <w:sz w:val="24"/>
          <w:lang w:bidi="bn-IN"/>
        </w:rPr>
        <w:t xml:space="preserve"> is one of them.</w:t>
      </w:r>
      <w:r w:rsidR="00E77F3C" w:rsidRPr="00E77F3C">
        <w:t xml:space="preserve"> </w:t>
      </w:r>
      <w:r w:rsidR="00E77F3C">
        <w:rPr>
          <w:rFonts w:ascii="Times New Roman" w:hAnsi="Times New Roman" w:cs="Arial Unicode MS"/>
          <w:sz w:val="24"/>
          <w:lang w:bidi="bn-IN"/>
        </w:rPr>
        <w:t xml:space="preserve">Adaptive capacity </w:t>
      </w:r>
      <w:r w:rsidR="00E77F3C" w:rsidRPr="00E77F3C">
        <w:rPr>
          <w:rFonts w:ascii="Times New Roman" w:hAnsi="Times New Roman" w:cs="Arial Unicode MS"/>
          <w:sz w:val="24"/>
          <w:lang w:bidi="bn-IN"/>
        </w:rPr>
        <w:t xml:space="preserve">is about </w:t>
      </w:r>
      <w:r w:rsidR="00B544C7">
        <w:rPr>
          <w:rFonts w:ascii="Times New Roman" w:hAnsi="Times New Roman" w:cs="Arial Unicode MS"/>
          <w:sz w:val="24"/>
          <w:lang w:bidi="bn-IN"/>
        </w:rPr>
        <w:t>having the capa</w:t>
      </w:r>
      <w:r w:rsidR="008C2C26">
        <w:rPr>
          <w:rFonts w:ascii="Times New Roman" w:hAnsi="Times New Roman" w:cs="Arial Unicode MS"/>
          <w:sz w:val="24"/>
          <w:lang w:bidi="bn-IN"/>
        </w:rPr>
        <w:t>city</w:t>
      </w:r>
      <w:r w:rsidR="00E77F3C">
        <w:rPr>
          <w:rFonts w:ascii="Times New Roman" w:hAnsi="Times New Roman" w:cs="Arial Unicode MS"/>
          <w:sz w:val="24"/>
          <w:lang w:bidi="bn-IN"/>
        </w:rPr>
        <w:t xml:space="preserve"> to make</w:t>
      </w:r>
      <w:r w:rsidR="00E77F3C" w:rsidRPr="00E77F3C">
        <w:rPr>
          <w:rFonts w:ascii="Times New Roman" w:hAnsi="Times New Roman" w:cs="Arial Unicode MS"/>
          <w:sz w:val="24"/>
          <w:lang w:bidi="bn-IN"/>
        </w:rPr>
        <w:t xml:space="preserve"> appropriate changes </w:t>
      </w:r>
      <w:r w:rsidR="00E77F3C">
        <w:rPr>
          <w:rFonts w:ascii="Times New Roman" w:hAnsi="Times New Roman" w:cs="Arial Unicode MS"/>
          <w:sz w:val="24"/>
          <w:lang w:bidi="bn-IN"/>
        </w:rPr>
        <w:t xml:space="preserve">to cope better with existing </w:t>
      </w:r>
      <w:r w:rsidR="005C70EE">
        <w:rPr>
          <w:rFonts w:ascii="Times New Roman" w:hAnsi="Times New Roman" w:cs="Arial Unicode MS"/>
          <w:sz w:val="24"/>
          <w:lang w:bidi="bn-IN"/>
        </w:rPr>
        <w:t xml:space="preserve">external stresses (Jeans, et al., 2017). </w:t>
      </w:r>
      <w:r w:rsidR="007C5086">
        <w:rPr>
          <w:rFonts w:ascii="Times New Roman" w:hAnsi="Times New Roman" w:cs="Arial Unicode MS"/>
          <w:sz w:val="24"/>
          <w:lang w:bidi="bn-IN"/>
        </w:rPr>
        <w:t xml:space="preserve">COVID-19 has created </w:t>
      </w:r>
      <w:r w:rsidR="0029535A">
        <w:rPr>
          <w:rFonts w:ascii="Times New Roman" w:hAnsi="Times New Roman" w:cs="Arial Unicode MS"/>
          <w:sz w:val="24"/>
          <w:lang w:bidi="bn-IN"/>
        </w:rPr>
        <w:t>an adverse situation</w:t>
      </w:r>
      <w:r w:rsidR="000C60CF">
        <w:rPr>
          <w:rFonts w:ascii="Times New Roman" w:hAnsi="Times New Roman" w:cs="Arial Unicode MS"/>
          <w:sz w:val="24"/>
          <w:lang w:bidi="bn-IN"/>
        </w:rPr>
        <w:t xml:space="preserve"> </w:t>
      </w:r>
      <w:r w:rsidR="00CD0E62">
        <w:rPr>
          <w:rFonts w:ascii="Times New Roman" w:hAnsi="Times New Roman" w:cs="Arial Unicode MS"/>
          <w:sz w:val="24"/>
          <w:lang w:bidi="bn-IN"/>
        </w:rPr>
        <w:t xml:space="preserve">in all aspects of life and </w:t>
      </w:r>
      <w:r w:rsidR="003C03A8">
        <w:rPr>
          <w:rFonts w:ascii="Times New Roman" w:hAnsi="Times New Roman" w:cs="Arial Unicode MS"/>
          <w:sz w:val="24"/>
          <w:lang w:bidi="bn-IN"/>
        </w:rPr>
        <w:t xml:space="preserve">making </w:t>
      </w:r>
      <w:r w:rsidR="000E355D">
        <w:rPr>
          <w:rFonts w:ascii="Times New Roman" w:hAnsi="Times New Roman" w:cs="Arial Unicode MS"/>
          <w:sz w:val="24"/>
          <w:lang w:bidi="bn-IN"/>
        </w:rPr>
        <w:t xml:space="preserve">changes on </w:t>
      </w:r>
      <w:r w:rsidR="003C03A8">
        <w:rPr>
          <w:rFonts w:ascii="Times New Roman" w:hAnsi="Times New Roman" w:cs="Arial Unicode MS"/>
          <w:sz w:val="24"/>
          <w:lang w:bidi="bn-IN"/>
        </w:rPr>
        <w:t xml:space="preserve">the </w:t>
      </w:r>
      <w:r w:rsidR="00CD0E62" w:rsidRPr="00CD0E62">
        <w:rPr>
          <w:rFonts w:ascii="Times New Roman" w:hAnsi="Times New Roman" w:cs="Arial Unicode MS"/>
          <w:sz w:val="24"/>
          <w:lang w:bidi="bn-IN"/>
        </w:rPr>
        <w:t>ongoing basis</w:t>
      </w:r>
      <w:r w:rsidR="000E355D">
        <w:rPr>
          <w:rFonts w:ascii="Times New Roman" w:hAnsi="Times New Roman" w:cs="Arial Unicode MS"/>
          <w:sz w:val="24"/>
          <w:lang w:bidi="bn-IN"/>
        </w:rPr>
        <w:t xml:space="preserve"> is the only way available to tackle the situation. </w:t>
      </w:r>
    </w:p>
    <w:p w:rsidR="00062E30" w:rsidRPr="001051F1" w:rsidRDefault="00113B6A" w:rsidP="00747800">
      <w:pPr>
        <w:spacing w:line="360" w:lineRule="auto"/>
        <w:ind w:left="90"/>
        <w:jc w:val="both"/>
        <w:rPr>
          <w:rFonts w:ascii="Times New Roman" w:hAnsi="Times New Roman" w:cs="Times New Roman"/>
          <w:sz w:val="24"/>
        </w:rPr>
      </w:pPr>
      <w:r>
        <w:rPr>
          <w:rFonts w:ascii="Times New Roman" w:hAnsi="Times New Roman" w:cs="Times New Roman"/>
          <w:noProof/>
          <w:sz w:val="24"/>
        </w:rPr>
        <mc:AlternateContent>
          <mc:Choice Requires="wpg">
            <w:drawing>
              <wp:anchor distT="0" distB="0" distL="114300" distR="114300" simplePos="0" relativeHeight="251660288" behindDoc="0" locked="0" layoutInCell="1" allowOverlap="1" wp14:anchorId="0031463A" wp14:editId="7D5FDB9C">
                <wp:simplePos x="0" y="0"/>
                <wp:positionH relativeFrom="column">
                  <wp:posOffset>53340</wp:posOffset>
                </wp:positionH>
                <wp:positionV relativeFrom="paragraph">
                  <wp:posOffset>12065</wp:posOffset>
                </wp:positionV>
                <wp:extent cx="5806440" cy="495300"/>
                <wp:effectExtent l="0" t="0" r="3810" b="0"/>
                <wp:wrapNone/>
                <wp:docPr id="16" name="Group 16"/>
                <wp:cNvGraphicFramePr/>
                <a:graphic xmlns:a="http://schemas.openxmlformats.org/drawingml/2006/main">
                  <a:graphicData uri="http://schemas.microsoft.com/office/word/2010/wordprocessingGroup">
                    <wpg:wgp>
                      <wpg:cNvGrpSpPr/>
                      <wpg:grpSpPr>
                        <a:xfrm>
                          <a:off x="0" y="0"/>
                          <a:ext cx="5806440" cy="495300"/>
                          <a:chOff x="0" y="0"/>
                          <a:chExt cx="5806440" cy="495300"/>
                        </a:xfrm>
                      </wpg:grpSpPr>
                      <wpg:grpSp>
                        <wpg:cNvPr id="5" name="Group 5"/>
                        <wpg:cNvGrpSpPr/>
                        <wpg:grpSpPr>
                          <a:xfrm>
                            <a:off x="0" y="22860"/>
                            <a:ext cx="1089660" cy="457200"/>
                            <a:chOff x="0" y="0"/>
                            <a:chExt cx="1089660" cy="457200"/>
                          </a:xfrm>
                        </wpg:grpSpPr>
                        <wps:wsp>
                          <wps:cNvPr id="1" name="Rounded Rectangle 1"/>
                          <wps:cNvSpPr/>
                          <wps:spPr>
                            <a:xfrm>
                              <a:off x="0" y="0"/>
                              <a:ext cx="1089660" cy="457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 name="Text Box 2"/>
                          <wps:cNvSpPr txBox="1"/>
                          <wps:spPr>
                            <a:xfrm>
                              <a:off x="0" y="0"/>
                              <a:ext cx="1089660" cy="4419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62E30" w:rsidRPr="00062E30" w:rsidRDefault="00511ED0" w:rsidP="00062E30">
                                <w:pPr>
                                  <w:jc w:val="center"/>
                                  <w:rPr>
                                    <w:rFonts w:ascii="Times New Roman" w:hAnsi="Times New Roman" w:cs="Times New Roman"/>
                                    <w:sz w:val="24"/>
                                  </w:rPr>
                                </w:pPr>
                                <w:r w:rsidRPr="00062E30">
                                  <w:rPr>
                                    <w:rFonts w:ascii="Times New Roman" w:hAnsi="Times New Roman" w:cs="Times New Roman"/>
                                    <w:sz w:val="24"/>
                                  </w:rPr>
                                  <w:t>Livelihood pattern</w:t>
                                </w:r>
                                <w:r w:rsidR="006B7AD5">
                                  <w:rPr>
                                    <w:rFonts w:ascii="Times New Roman" w:hAnsi="Times New Roman" w:cs="Times New Roman"/>
                                    <w:sz w:val="24"/>
                                  </w:rPr>
                                  <w:t xml:space="preserve"> household</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7" name="Straight Arrow Connector 7"/>
                        <wps:cNvCnPr/>
                        <wps:spPr>
                          <a:xfrm>
                            <a:off x="1089660" y="289560"/>
                            <a:ext cx="115062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8" name="Group 8"/>
                        <wpg:cNvGrpSpPr/>
                        <wpg:grpSpPr>
                          <a:xfrm>
                            <a:off x="2240280" y="22860"/>
                            <a:ext cx="1432560" cy="472440"/>
                            <a:chOff x="0" y="0"/>
                            <a:chExt cx="1127760" cy="472440"/>
                          </a:xfrm>
                        </wpg:grpSpPr>
                        <wps:wsp>
                          <wps:cNvPr id="9" name="Rounded Rectangle 9"/>
                          <wps:cNvSpPr/>
                          <wps:spPr>
                            <a:xfrm>
                              <a:off x="0" y="0"/>
                              <a:ext cx="1089660" cy="457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0" name="Text Box 10"/>
                          <wps:cNvSpPr txBox="1"/>
                          <wps:spPr>
                            <a:xfrm>
                              <a:off x="0" y="0"/>
                              <a:ext cx="1127760" cy="472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1F3C78" w:rsidRPr="00062E30" w:rsidRDefault="00511ED0" w:rsidP="001F3C78">
                                <w:pPr>
                                  <w:jc w:val="center"/>
                                  <w:rPr>
                                    <w:rFonts w:ascii="Times New Roman" w:hAnsi="Times New Roman" w:cs="Times New Roman"/>
                                    <w:sz w:val="24"/>
                                  </w:rPr>
                                </w:pPr>
                                <w:r>
                                  <w:rPr>
                                    <w:rFonts w:ascii="Times New Roman" w:hAnsi="Times New Roman" w:cs="Times New Roman"/>
                                    <w:sz w:val="24"/>
                                  </w:rPr>
                                  <w:t>Making changes to cope</w:t>
                                </w:r>
                              </w:p>
                            </w:txbxContent>
                          </wps:txbx>
                          <wps:bodyPr rot="0" spcFirstLastPara="0" vertOverflow="overflow" horzOverflow="overflow" vert="horz" wrap="square" numCol="1" spcCol="0" rtlCol="0" fromWordArt="0" anchor="t" anchorCtr="0" forceAA="0" compatLnSpc="1">
                            <a:prstTxWarp prst="textNoShape">
                              <a:avLst/>
                            </a:prstTxWarp>
                          </wps:bodyPr>
                        </wps:wsp>
                      </wpg:grpSp>
                      <wps:wsp>
                        <wps:cNvPr id="11" name="Straight Arrow Connector 11"/>
                        <wps:cNvCnPr/>
                        <wps:spPr>
                          <a:xfrm>
                            <a:off x="3627120" y="220980"/>
                            <a:ext cx="44196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3" name="Group 13"/>
                        <wpg:cNvGrpSpPr/>
                        <wpg:grpSpPr>
                          <a:xfrm>
                            <a:off x="4076700" y="0"/>
                            <a:ext cx="1729740" cy="472440"/>
                            <a:chOff x="0" y="-7620"/>
                            <a:chExt cx="1361710" cy="472440"/>
                          </a:xfrm>
                        </wpg:grpSpPr>
                        <wps:wsp>
                          <wps:cNvPr id="14" name="Rounded Rectangle 14"/>
                          <wps:cNvSpPr/>
                          <wps:spPr>
                            <a:xfrm>
                              <a:off x="0" y="0"/>
                              <a:ext cx="1313720" cy="4572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15" name="Text Box 15"/>
                          <wps:cNvSpPr txBox="1"/>
                          <wps:spPr>
                            <a:xfrm>
                              <a:off x="0" y="-7620"/>
                              <a:ext cx="1361710" cy="4724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7433B" w:rsidRPr="00062E30" w:rsidRDefault="00511ED0" w:rsidP="0007433B">
                                <w:pPr>
                                  <w:jc w:val="center"/>
                                  <w:rPr>
                                    <w:rFonts w:ascii="Times New Roman" w:hAnsi="Times New Roman" w:cs="Times New Roman"/>
                                    <w:sz w:val="24"/>
                                  </w:rPr>
                                </w:pPr>
                                <w:r>
                                  <w:rPr>
                                    <w:rFonts w:ascii="Times New Roman" w:hAnsi="Times New Roman" w:cs="Times New Roman"/>
                                    <w:sz w:val="24"/>
                                  </w:rPr>
                                  <w:t>Wellbeing of household maintained</w:t>
                                </w:r>
                              </w:p>
                            </w:txbxContent>
                          </wps:txbx>
                          <wps:bodyPr rot="0" spcFirstLastPara="0" vertOverflow="overflow" horzOverflow="overflow" vert="horz" wrap="square" numCol="1" spcCol="0" rtlCol="0" fromWordArt="0" anchor="t" anchorCtr="0" forceAA="0" compatLnSpc="1">
                            <a:prstTxWarp prst="textNoShape">
                              <a:avLst/>
                            </a:prstTxWarp>
                          </wps:bodyPr>
                        </wps:wsp>
                      </wpg:grpSp>
                    </wpg:wgp>
                  </a:graphicData>
                </a:graphic>
                <wp14:sizeRelH relativeFrom="margin">
                  <wp14:pctWidth>0</wp14:pctWidth>
                </wp14:sizeRelH>
                <wp14:sizeRelV relativeFrom="margin">
                  <wp14:pctHeight>0</wp14:pctHeight>
                </wp14:sizeRelV>
              </wp:anchor>
            </w:drawing>
          </mc:Choice>
          <mc:Fallback>
            <w:pict>
              <v:group w14:anchorId="0031463A" id="Group 16" o:spid="_x0000_s1027" style="position:absolute;left:0;text-align:left;margin-left:4.2pt;margin-top:.95pt;width:457.2pt;height:39pt;z-index:251660288;mso-width-relative:margin;mso-height-relative:margin" coordsize="58064,4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">
                <v:group id="Group 5" o:spid="_x0000_s1028" style="position:absolute;top:228;width:10896;height:4572" coordsize="10896,45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roundrect id="Rounded Rectangle 1" o:spid="_x0000_s1029" style="position:absolute;width:10896;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d3Ir8A&#10;AADaAAAADwAAAGRycy9kb3ducmV2LnhtbERPTWsCMRC9F/wPYQRvNWuLRbZG0YogeHL14m3cTDfb&#10;biZLkmr67xtB6Gl4vM+ZL5PtxJV8aB0rmIwLEMS10y03Ck7H7fMMRIjIGjvHpOCXAiwXg6c5ltrd&#10;+EDXKjYih3AoUYGJsS+lDLUhi2HseuLMfTpvMWboG6k93nK47eRLUbxJiy3nBoM9fRiqv6sfq8Dq&#10;17T5wtWZtrNqfZ6m/cabi1KjYVq9g4iU4r/44d7pPB/ur9yvXPw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wV3civwAAANoAAAAPAAAAAAAAAAAAAAAAAJgCAABkcnMvZG93bnJl&#10;di54bWxQSwUGAAAAAAQABAD1AAAAhAMAAAAA&#10;" fillcolor="#5b9bd5 [3204]" strokecolor="#1f4d78 [1604]" strokeweight="1pt">
                    <v:stroke joinstyle="miter"/>
                  </v:roundrect>
                  <v:shape id="_x0000_s1030" type="#_x0000_t202" style="position:absolute;width:10896;height:4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t7O8IA&#10;AADaAAAADwAAAGRycy9kb3ducmV2LnhtbESPQYvCMBSE74L/ITxhb5paWJFqFCmIIutB14u3Z/Ns&#10;i81LbaJ2/fVGEPY4zMw3zHTemkrcqXGlZQXDQQSCOLO65FzB4XfZH4NwHlljZZkU/JGD+azbmWKi&#10;7YN3dN/7XAQIuwQVFN7XiZQuK8igG9iaOHhn2xj0QTa51A0+AtxUMo6ikTRYclgosKa0oOyyvxkF&#10;m3S5xd0pNuNnla5+zov6ejh+K/XVaxcTEJ5a/x/+tNdaQQzvK+EGyNk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i3s7wgAAANoAAAAPAAAAAAAAAAAAAAAAAJgCAABkcnMvZG93&#10;bnJldi54bWxQSwUGAAAAAAQABAD1AAAAhwMAAAAA&#10;" filled="f" stroked="f" strokeweight=".5pt">
                    <v:textbox>
                      <w:txbxContent>
                        <w:p w:rsidR="00062E30" w:rsidRPr="00062E30" w:rsidRDefault="00511ED0" w:rsidP="00062E30">
                          <w:pPr>
                            <w:jc w:val="center"/>
                            <w:rPr>
                              <w:rFonts w:ascii="Times New Roman" w:hAnsi="Times New Roman" w:cs="Times New Roman"/>
                              <w:sz w:val="24"/>
                            </w:rPr>
                          </w:pPr>
                          <w:r w:rsidRPr="00062E30">
                            <w:rPr>
                              <w:rFonts w:ascii="Times New Roman" w:hAnsi="Times New Roman" w:cs="Times New Roman"/>
                              <w:sz w:val="24"/>
                            </w:rPr>
                            <w:t>Livelihood pattern</w:t>
                          </w:r>
                          <w:r w:rsidR="006B7AD5">
                            <w:rPr>
                              <w:rFonts w:ascii="Times New Roman" w:hAnsi="Times New Roman" w:cs="Times New Roman"/>
                              <w:sz w:val="24"/>
                            </w:rPr>
                            <w:t xml:space="preserve"> household</w:t>
                          </w:r>
                        </w:p>
                      </w:txbxContent>
                    </v:textbox>
                  </v:shape>
                </v:group>
                <v:shapetype id="_x0000_t32" coordsize="21600,21600" o:spt="32" o:oned="t" path="m,l21600,21600e" filled="f">
                  <v:path arrowok="t" fillok="f" o:connecttype="none"/>
                  <o:lock v:ext="edit" shapetype="t"/>
                </v:shapetype>
                <v:shape id="Straight Arrow Connector 7" o:spid="_x0000_s1031" type="#_x0000_t32" style="position:absolute;left:10896;top:2895;width:1150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okiMMAAADaAAAADwAAAGRycy9kb3ducmV2LnhtbESPS2vDMBCE74X8B7GB3hK5gTzqRDGO&#10;QyHpLQ96XqyNbWqtHEux3X9fBQo9DjPzDbNJBlOLjlpXWVbwNo1AEOdWV1wouF4+JisQziNrrC2T&#10;gh9ykGxHLxuMte35RN3ZFyJA2MWooPS+iaV0eUkG3dQ2xMG72dagD7ItpG6xD3BTy1kULaTBisNC&#10;iQ1lJeXf54dR0KP/et+lxT3b7Y+HYV7fF5frp1Kv4yFdg/A0+P/wX/ugFSzheSXcAL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6JIjDAAAA2gAAAA8AAAAAAAAAAAAA&#10;AAAAoQIAAGRycy9kb3ducmV2LnhtbFBLBQYAAAAABAAEAPkAAACRAwAAAAA=&#10;" strokecolor="black [3200]" strokeweight=".5pt">
                  <v:stroke endarrow="block" joinstyle="miter"/>
                </v:shape>
                <v:group id="Group 8" o:spid="_x0000_s1032" style="position:absolute;left:22402;top:228;width:14326;height:4725" coordsize="11277,4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roundrect id="Rounded Rectangle 9" o:spid="_x0000_s1033" style="position:absolute;width:10896;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F7JMIA&#10;AADaAAAADwAAAGRycy9kb3ducmV2LnhtbESPT2sCMRTE7wW/Q3iF3mq2FouuRvEPgtBTt714e26e&#10;m203L0uSavrtG0HwOMzMb5j5MtlOnMmH1rGCl2EBgrh2uuVGwdfn7nkCIkRkjZ1jUvBHAZaLwcMc&#10;S+0u/EHnKjYiQziUqMDE2JdShtqQxTB0PXH2Ts5bjFn6RmqPlwy3nRwVxZu02HJeMNjTxlD9U/1a&#10;BVa/pu03rg60m1Trwzi9b705KvX0mFYzEJFSvIdv7b1WMIXrlXwD5O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IXskwgAAANoAAAAPAAAAAAAAAAAAAAAAAJgCAABkcnMvZG93&#10;bnJldi54bWxQSwUGAAAAAAQABAD1AAAAhwMAAAAA&#10;" fillcolor="#5b9bd5 [3204]" strokecolor="#1f4d78 [1604]" strokeweight="1pt">
                    <v:stroke joinstyle="miter"/>
                  </v:roundrect>
                  <v:shape id="Text Box 10" o:spid="_x0000_s1034" type="#_x0000_t202" style="position:absolute;width:11277;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caj8UA&#10;AADbAAAADwAAAGRycy9kb3ducmV2LnhtbESPT2vCQBDF7wW/wzKCt7pRUCS6igSkRdqDfy7exuyY&#10;BLOzMbtq2k/vHAq9zfDevPebxapztXpQGyrPBkbDBBRx7m3FhYHjYfM+AxUissXaMxn4oQCrZe9t&#10;gan1T97RYx8LJSEcUjRQxtikWoe8JIdh6Bti0S6+dRhlbQttW3xKuKv1OEmm2mHF0lBiQ1lJ+XV/&#10;dwa22eYbd+exm/3W2cfXZd3cjqeJMYN+t56DitTFf/Pf9acVfKGX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FxqPxQAAANsAAAAPAAAAAAAAAAAAAAAAAJgCAABkcnMv&#10;ZG93bnJldi54bWxQSwUGAAAAAAQABAD1AAAAigMAAAAA&#10;" filled="f" stroked="f" strokeweight=".5pt">
                    <v:textbox>
                      <w:txbxContent>
                        <w:p w:rsidR="001F3C78" w:rsidRPr="00062E30" w:rsidRDefault="00511ED0" w:rsidP="001F3C78">
                          <w:pPr>
                            <w:jc w:val="center"/>
                            <w:rPr>
                              <w:rFonts w:ascii="Times New Roman" w:hAnsi="Times New Roman" w:cs="Times New Roman"/>
                              <w:sz w:val="24"/>
                            </w:rPr>
                          </w:pPr>
                          <w:r>
                            <w:rPr>
                              <w:rFonts w:ascii="Times New Roman" w:hAnsi="Times New Roman" w:cs="Times New Roman"/>
                              <w:sz w:val="24"/>
                            </w:rPr>
                            <w:t>Making changes to cope</w:t>
                          </w:r>
                        </w:p>
                      </w:txbxContent>
                    </v:textbox>
                  </v:shape>
                </v:group>
                <v:shape id="Straight Arrow Connector 11" o:spid="_x0000_s1035" type="#_x0000_t32" style="position:absolute;left:36271;top:2209;width:441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Qs+cEAAADbAAAADwAAAGRycy9kb3ducmV2LnhtbERPTWvCQBC9C/0PywjedJOCYlM3IVoE&#10;25sm9Dxkp0kwOxuzWxP/fbdQ6G0e73N22WQ6cafBtZYVxKsIBHFldcu1grI4LrcgnEfW2FkmBQ9y&#10;kKVPsx0m2o58pvvF1yKEsEtQQeN9n0jpqoYMupXtiQP3ZQeDPsChlnrAMYSbTj5H0UYabDk0NNjT&#10;oaHqevk2Ckb0ny/7vL4d9m/vp2nd3TZF+aHUYj7lryA8Tf5f/Oc+6TA/ht9fwgEy/Q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dJCz5wQAAANsAAAAPAAAAAAAAAAAAAAAA&#10;AKECAABkcnMvZG93bnJldi54bWxQSwUGAAAAAAQABAD5AAAAjwMAAAAA&#10;" strokecolor="black [3200]" strokeweight=".5pt">
                  <v:stroke endarrow="block" joinstyle="miter"/>
                </v:shape>
                <v:group id="Group 13" o:spid="_x0000_s1036" style="position:absolute;left:40767;width:17297;height:4724" coordorigin=",-76" coordsize="13617,47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roundrect id="Rounded Rectangle 14" o:spid="_x0000_s1037" style="position:absolute;width:13137;height:4572;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aiPMEA&#10;AADbAAAADwAAAGRycy9kb3ducmV2LnhtbERPS2sCMRC+F/wPYQq91WytLbIaxQeC0FO3XryNm3Gz&#10;7WayJKmm/74RBG/z8T1ntki2E2fyoXWs4GVYgCCunW65UbD/2j5PQISIrLFzTAr+KMBiPniYYand&#10;hT/pXMVG5BAOJSowMfallKE2ZDEMXU+cuZPzFmOGvpHa4yWH206OiuJdWmw5NxjsaW2o/ql+rQKr&#10;X9PmG5cH2k6q1eEtfWy8OSr19JiWUxCRUryLb+6dzvPHcP0lHyD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cmojzBAAAA2wAAAA8AAAAAAAAAAAAAAAAAmAIAAGRycy9kb3du&#10;cmV2LnhtbFBLBQYAAAAABAAEAPUAAACGAwAAAAA=&#10;" fillcolor="#5b9bd5 [3204]" strokecolor="#1f4d78 [1604]" strokeweight="1pt">
                    <v:stroke joinstyle="miter"/>
                  </v:roundrect>
                  <v:shape id="Text Box 15" o:spid="_x0000_s1038" type="#_x0000_t202" style="position:absolute;top:-76;width:13617;height:47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C5F8IA&#10;AADbAAAADwAAAGRycy9kb3ducmV2LnhtbERPS4vCMBC+L/gfwgje1nQFRbqmRQqiiHvwcfE224xt&#10;2WZSm6h1f70RBG/z8T1nlnamFldqXWVZwdcwAkGcW11xoeCwX3xOQTiPrLG2TAru5CBNeh8zjLW9&#10;8ZauO1+IEMIuRgWl900spctLMuiGtiEO3Mm2Bn2AbSF1i7cQbmo5iqKJNFhxaCixoayk/G93MQrW&#10;2eIHt78jM/2vs+XmNG/Oh+NYqUG/m3+D8NT5t/jlXukwfwzPX8IBMn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YLkXwgAAANsAAAAPAAAAAAAAAAAAAAAAAJgCAABkcnMvZG93&#10;bnJldi54bWxQSwUGAAAAAAQABAD1AAAAhwMAAAAA&#10;" filled="f" stroked="f" strokeweight=".5pt">
                    <v:textbox>
                      <w:txbxContent>
                        <w:p w:rsidR="0007433B" w:rsidRPr="00062E30" w:rsidRDefault="00511ED0" w:rsidP="0007433B">
                          <w:pPr>
                            <w:jc w:val="center"/>
                            <w:rPr>
                              <w:rFonts w:ascii="Times New Roman" w:hAnsi="Times New Roman" w:cs="Times New Roman"/>
                              <w:sz w:val="24"/>
                            </w:rPr>
                          </w:pPr>
                          <w:r>
                            <w:rPr>
                              <w:rFonts w:ascii="Times New Roman" w:hAnsi="Times New Roman" w:cs="Times New Roman"/>
                              <w:sz w:val="24"/>
                            </w:rPr>
                            <w:t>Wellbeing of household maintained</w:t>
                          </w:r>
                        </w:p>
                      </w:txbxContent>
                    </v:textbox>
                  </v:shape>
                </v:group>
              </v:group>
            </w:pict>
          </mc:Fallback>
        </mc:AlternateContent>
      </w:r>
    </w:p>
    <w:p w:rsidR="00113B6A" w:rsidRDefault="00113B6A" w:rsidP="000C60CF">
      <w:pPr>
        <w:spacing w:line="360" w:lineRule="auto"/>
        <w:jc w:val="both"/>
        <w:rPr>
          <w:rFonts w:ascii="Times New Roman" w:hAnsi="Times New Roman" w:cs="Times New Roman"/>
          <w:sz w:val="20"/>
        </w:rPr>
      </w:pPr>
    </w:p>
    <w:p w:rsidR="001F3C78" w:rsidRPr="001B6520" w:rsidRDefault="00511ED0" w:rsidP="000C60CF">
      <w:pPr>
        <w:spacing w:line="360" w:lineRule="auto"/>
        <w:jc w:val="both"/>
        <w:rPr>
          <w:rFonts w:ascii="Times New Roman" w:hAnsi="Times New Roman" w:cs="Times New Roman"/>
          <w:sz w:val="20"/>
        </w:rPr>
      </w:pPr>
      <w:r w:rsidRPr="001B6520">
        <w:rPr>
          <w:rFonts w:ascii="Times New Roman" w:hAnsi="Times New Roman" w:cs="Times New Roman"/>
          <w:sz w:val="20"/>
        </w:rPr>
        <w:t xml:space="preserve">Figure 1: </w:t>
      </w:r>
      <w:r w:rsidR="00376305" w:rsidRPr="001B6520">
        <w:rPr>
          <w:rFonts w:ascii="Times New Roman" w:hAnsi="Times New Roman" w:cs="Times New Roman"/>
          <w:sz w:val="20"/>
        </w:rPr>
        <w:t>Framework of livelihood resilience</w:t>
      </w:r>
      <w:r w:rsidR="00F03283">
        <w:rPr>
          <w:rFonts w:ascii="Times New Roman" w:hAnsi="Times New Roman" w:cs="Times New Roman"/>
          <w:sz w:val="20"/>
        </w:rPr>
        <w:t xml:space="preserve"> (</w:t>
      </w:r>
      <w:r w:rsidR="00F03283">
        <w:rPr>
          <w:rStyle w:val="fontstyle01"/>
        </w:rPr>
        <w:t>Béné</w:t>
      </w:r>
      <w:r w:rsidR="008015FD" w:rsidRPr="001B6520">
        <w:rPr>
          <w:rFonts w:ascii="Times New Roman" w:hAnsi="Times New Roman" w:cs="Times New Roman"/>
          <w:sz w:val="20"/>
        </w:rPr>
        <w:t>, 2020)</w:t>
      </w:r>
    </w:p>
    <w:p w:rsidR="00086736" w:rsidRDefault="00511ED0" w:rsidP="00B92195">
      <w:pPr>
        <w:spacing w:line="360" w:lineRule="auto"/>
        <w:jc w:val="both"/>
        <w:rPr>
          <w:rFonts w:ascii="Times New Roman" w:hAnsi="Times New Roman" w:cs="Times New Roman"/>
          <w:i/>
          <w:sz w:val="24"/>
        </w:rPr>
      </w:pPr>
      <w:r>
        <w:rPr>
          <w:rFonts w:ascii="Times New Roman" w:hAnsi="Times New Roman" w:cs="Times New Roman"/>
          <w:i/>
          <w:sz w:val="24"/>
        </w:rPr>
        <w:t>2.2 Livelihood Resilience Studies</w:t>
      </w:r>
    </w:p>
    <w:p w:rsidR="00A86CE1" w:rsidRDefault="00511ED0" w:rsidP="00904C03">
      <w:pPr>
        <w:spacing w:line="360" w:lineRule="auto"/>
        <w:jc w:val="both"/>
        <w:rPr>
          <w:rFonts w:ascii="Times New Roman" w:hAnsi="Times New Roman" w:cs="Times New Roman"/>
          <w:sz w:val="24"/>
        </w:rPr>
      </w:pPr>
      <w:r>
        <w:rPr>
          <w:rFonts w:ascii="Times New Roman" w:hAnsi="Times New Roman" w:cs="Times New Roman"/>
          <w:sz w:val="24"/>
        </w:rPr>
        <w:t xml:space="preserve">Several studies have </w:t>
      </w:r>
      <w:r w:rsidRPr="00904C03">
        <w:rPr>
          <w:rFonts w:ascii="Times New Roman" w:hAnsi="Times New Roman" w:cs="Times New Roman"/>
          <w:sz w:val="24"/>
        </w:rPr>
        <w:t>focused on the livelihood resilience of rural people in Banglad</w:t>
      </w:r>
      <w:r>
        <w:rPr>
          <w:rFonts w:ascii="Times New Roman" w:hAnsi="Times New Roman" w:cs="Times New Roman"/>
          <w:sz w:val="24"/>
        </w:rPr>
        <w:t xml:space="preserve">esh because of the significance </w:t>
      </w:r>
      <w:r w:rsidRPr="00904C03">
        <w:rPr>
          <w:rFonts w:ascii="Times New Roman" w:hAnsi="Times New Roman" w:cs="Times New Roman"/>
          <w:sz w:val="24"/>
        </w:rPr>
        <w:t>of the concept.</w:t>
      </w:r>
      <w:r>
        <w:rPr>
          <w:rFonts w:ascii="Times New Roman" w:hAnsi="Times New Roman" w:cs="Times New Roman"/>
          <w:sz w:val="24"/>
        </w:rPr>
        <w:t xml:space="preserve"> </w:t>
      </w:r>
      <w:r w:rsidR="00B92195">
        <w:rPr>
          <w:rFonts w:ascii="Times New Roman" w:hAnsi="Times New Roman" w:cs="Times New Roman"/>
          <w:sz w:val="24"/>
        </w:rPr>
        <w:t xml:space="preserve">Alam, et al., </w:t>
      </w:r>
      <w:r w:rsidR="00E219B3">
        <w:rPr>
          <w:rFonts w:ascii="Times New Roman" w:hAnsi="Times New Roman" w:cs="Times New Roman"/>
          <w:sz w:val="24"/>
        </w:rPr>
        <w:t xml:space="preserve">(2018) </w:t>
      </w:r>
      <w:r w:rsidR="008F419C">
        <w:rPr>
          <w:rFonts w:ascii="Times New Roman" w:hAnsi="Times New Roman" w:cs="Times New Roman"/>
          <w:sz w:val="24"/>
        </w:rPr>
        <w:t>developed</w:t>
      </w:r>
      <w:r w:rsidR="00B92195" w:rsidRPr="00B92195">
        <w:rPr>
          <w:rFonts w:ascii="Times New Roman" w:hAnsi="Times New Roman" w:cs="Times New Roman"/>
          <w:sz w:val="24"/>
        </w:rPr>
        <w:t xml:space="preserve"> an indicator-based Resilience </w:t>
      </w:r>
      <w:r w:rsidR="00B92195">
        <w:rPr>
          <w:rFonts w:ascii="Times New Roman" w:hAnsi="Times New Roman" w:cs="Times New Roman"/>
          <w:sz w:val="24"/>
        </w:rPr>
        <w:t xml:space="preserve">Capacity Index aimed at a </w:t>
      </w:r>
      <w:r w:rsidR="00B92195" w:rsidRPr="00B92195">
        <w:rPr>
          <w:rFonts w:ascii="Times New Roman" w:hAnsi="Times New Roman" w:cs="Times New Roman"/>
          <w:sz w:val="24"/>
        </w:rPr>
        <w:t xml:space="preserve">better understanding of the factors influencing resilience capacity of </w:t>
      </w:r>
      <w:r w:rsidR="00B92195">
        <w:rPr>
          <w:rFonts w:ascii="Times New Roman" w:hAnsi="Times New Roman" w:cs="Times New Roman"/>
          <w:sz w:val="24"/>
        </w:rPr>
        <w:t xml:space="preserve">riparian rural </w:t>
      </w:r>
      <w:r w:rsidR="00B92195" w:rsidRPr="00B92195">
        <w:rPr>
          <w:rFonts w:ascii="Times New Roman" w:hAnsi="Times New Roman" w:cs="Times New Roman"/>
          <w:sz w:val="24"/>
        </w:rPr>
        <w:t>h</w:t>
      </w:r>
      <w:r w:rsidR="00B92195">
        <w:rPr>
          <w:rFonts w:ascii="Times New Roman" w:hAnsi="Times New Roman" w:cs="Times New Roman"/>
          <w:sz w:val="24"/>
        </w:rPr>
        <w:t>ouseholds in Bangladesh</w:t>
      </w:r>
      <w:r w:rsidR="00FE7041">
        <w:rPr>
          <w:rFonts w:ascii="Times New Roman" w:hAnsi="Times New Roman" w:cs="Times New Roman"/>
          <w:sz w:val="24"/>
        </w:rPr>
        <w:t xml:space="preserve"> regarding climate change</w:t>
      </w:r>
      <w:r w:rsidR="00B92195">
        <w:rPr>
          <w:rFonts w:ascii="Times New Roman" w:hAnsi="Times New Roman" w:cs="Times New Roman"/>
          <w:sz w:val="24"/>
        </w:rPr>
        <w:t>.</w:t>
      </w:r>
      <w:r w:rsidR="00B81235">
        <w:rPr>
          <w:rFonts w:ascii="Times New Roman" w:hAnsi="Times New Roman" w:cs="Times New Roman"/>
          <w:sz w:val="24"/>
        </w:rPr>
        <w:t xml:space="preserve"> </w:t>
      </w:r>
      <w:r w:rsidR="00E219B3">
        <w:rPr>
          <w:rFonts w:ascii="Times New Roman" w:hAnsi="Times New Roman" w:cs="Times New Roman"/>
          <w:sz w:val="24"/>
        </w:rPr>
        <w:t>He suggests t</w:t>
      </w:r>
      <w:r w:rsidR="00F67DAC" w:rsidRPr="00F67DAC">
        <w:rPr>
          <w:rFonts w:ascii="Times New Roman" w:hAnsi="Times New Roman" w:cs="Times New Roman"/>
          <w:sz w:val="24"/>
        </w:rPr>
        <w:t xml:space="preserve">he main drivers of </w:t>
      </w:r>
      <w:r w:rsidR="00F67DAC">
        <w:rPr>
          <w:rFonts w:ascii="Times New Roman" w:hAnsi="Times New Roman" w:cs="Times New Roman"/>
          <w:sz w:val="24"/>
        </w:rPr>
        <w:t xml:space="preserve">the resilience capacity include </w:t>
      </w:r>
      <w:r w:rsidR="00F67DAC" w:rsidRPr="00F67DAC">
        <w:rPr>
          <w:rFonts w:ascii="Times New Roman" w:hAnsi="Times New Roman" w:cs="Times New Roman"/>
          <w:sz w:val="24"/>
        </w:rPr>
        <w:t>livelihood stra</w:t>
      </w:r>
      <w:r w:rsidR="00F67DAC">
        <w:rPr>
          <w:rFonts w:ascii="Times New Roman" w:hAnsi="Times New Roman" w:cs="Times New Roman"/>
          <w:sz w:val="24"/>
        </w:rPr>
        <w:t xml:space="preserve">tegies, level of education, and </w:t>
      </w:r>
      <w:r w:rsidR="00F67DAC" w:rsidRPr="00F67DAC">
        <w:rPr>
          <w:rFonts w:ascii="Times New Roman" w:hAnsi="Times New Roman" w:cs="Times New Roman"/>
          <w:sz w:val="24"/>
        </w:rPr>
        <w:t>access to food, water and health services</w:t>
      </w:r>
      <w:r w:rsidR="00E219B3">
        <w:rPr>
          <w:rFonts w:ascii="Times New Roman" w:hAnsi="Times New Roman" w:cs="Times New Roman"/>
          <w:sz w:val="24"/>
        </w:rPr>
        <w:t xml:space="preserve">. </w:t>
      </w:r>
    </w:p>
    <w:p w:rsidR="00287E47" w:rsidRDefault="00511ED0" w:rsidP="00904C03">
      <w:pPr>
        <w:spacing w:line="360" w:lineRule="auto"/>
        <w:jc w:val="both"/>
        <w:rPr>
          <w:rFonts w:ascii="Times New Roman" w:hAnsi="Times New Roman" w:cs="Times New Roman"/>
          <w:sz w:val="24"/>
        </w:rPr>
      </w:pPr>
      <w:r>
        <w:rPr>
          <w:rFonts w:ascii="Times New Roman" w:hAnsi="Times New Roman" w:cs="Times New Roman"/>
          <w:sz w:val="24"/>
        </w:rPr>
        <w:t xml:space="preserve">Sina, et al., (2019) </w:t>
      </w:r>
      <w:r w:rsidRPr="008F419C">
        <w:rPr>
          <w:rFonts w:ascii="Times New Roman" w:hAnsi="Times New Roman" w:cs="Times New Roman"/>
          <w:sz w:val="24"/>
        </w:rPr>
        <w:t>developed a fra</w:t>
      </w:r>
      <w:r>
        <w:rPr>
          <w:rFonts w:ascii="Times New Roman" w:hAnsi="Times New Roman" w:cs="Times New Roman"/>
          <w:sz w:val="24"/>
        </w:rPr>
        <w:t xml:space="preserve">mework for measuring livelihood </w:t>
      </w:r>
      <w:r w:rsidRPr="008F419C">
        <w:rPr>
          <w:rFonts w:ascii="Times New Roman" w:hAnsi="Times New Roman" w:cs="Times New Roman"/>
          <w:sz w:val="24"/>
        </w:rPr>
        <w:t>resilience of post-disaster displacement</w:t>
      </w:r>
      <w:r w:rsidR="0058435C">
        <w:rPr>
          <w:rFonts w:ascii="Times New Roman" w:hAnsi="Times New Roman" w:cs="Times New Roman"/>
          <w:sz w:val="24"/>
        </w:rPr>
        <w:t xml:space="preserve"> with a view to providing </w:t>
      </w:r>
      <w:r w:rsidR="0058435C" w:rsidRPr="0058435C">
        <w:rPr>
          <w:rFonts w:ascii="Times New Roman" w:hAnsi="Times New Roman" w:cs="Times New Roman"/>
          <w:sz w:val="24"/>
        </w:rPr>
        <w:t xml:space="preserve">appropriate livelihood support </w:t>
      </w:r>
      <w:r w:rsidR="0058435C">
        <w:rPr>
          <w:rFonts w:ascii="Times New Roman" w:hAnsi="Times New Roman" w:cs="Times New Roman"/>
          <w:sz w:val="24"/>
        </w:rPr>
        <w:t xml:space="preserve">in </w:t>
      </w:r>
      <w:r w:rsidR="004F5893">
        <w:rPr>
          <w:rFonts w:ascii="Times New Roman" w:hAnsi="Times New Roman" w:cs="Times New Roman"/>
          <w:sz w:val="24"/>
        </w:rPr>
        <w:t xml:space="preserve">these </w:t>
      </w:r>
      <w:r w:rsidR="0058435C">
        <w:rPr>
          <w:rFonts w:ascii="Times New Roman" w:hAnsi="Times New Roman" w:cs="Times New Roman"/>
          <w:sz w:val="24"/>
        </w:rPr>
        <w:t>events</w:t>
      </w:r>
      <w:r w:rsidR="004F5893">
        <w:rPr>
          <w:rFonts w:ascii="Times New Roman" w:hAnsi="Times New Roman" w:cs="Times New Roman"/>
          <w:sz w:val="24"/>
        </w:rPr>
        <w:t xml:space="preserve"> in future</w:t>
      </w:r>
      <w:r w:rsidR="0058435C">
        <w:rPr>
          <w:rFonts w:ascii="Times New Roman" w:hAnsi="Times New Roman" w:cs="Times New Roman"/>
          <w:sz w:val="24"/>
        </w:rPr>
        <w:t>.</w:t>
      </w:r>
      <w:r w:rsidR="008054E2">
        <w:rPr>
          <w:rFonts w:ascii="Times New Roman" w:hAnsi="Times New Roman" w:cs="Times New Roman"/>
          <w:sz w:val="24"/>
        </w:rPr>
        <w:t xml:space="preserve"> </w:t>
      </w:r>
      <w:r>
        <w:rPr>
          <w:rFonts w:ascii="Times New Roman" w:hAnsi="Times New Roman" w:cs="Times New Roman"/>
          <w:sz w:val="24"/>
        </w:rPr>
        <w:t xml:space="preserve">Smith, et al., (2020) </w:t>
      </w:r>
      <w:r w:rsidR="00631C6E">
        <w:rPr>
          <w:rFonts w:ascii="Times New Roman" w:hAnsi="Times New Roman" w:cs="Times New Roman"/>
          <w:sz w:val="24"/>
        </w:rPr>
        <w:t>investigated</w:t>
      </w:r>
      <w:r w:rsidR="00040C13">
        <w:rPr>
          <w:rFonts w:ascii="Times New Roman" w:hAnsi="Times New Roman" w:cs="Times New Roman"/>
          <w:sz w:val="24"/>
        </w:rPr>
        <w:t xml:space="preserve"> the short-term impacts </w:t>
      </w:r>
      <w:r w:rsidR="004F5893" w:rsidRPr="004F5893">
        <w:rPr>
          <w:rFonts w:ascii="Times New Roman" w:hAnsi="Times New Roman" w:cs="Times New Roman"/>
          <w:sz w:val="24"/>
        </w:rPr>
        <w:t xml:space="preserve">of the COVID-19 pandemic on commercial fishers in the Northeast U.S. to understand the effects of the pandemic on fishers’ </w:t>
      </w:r>
      <w:r w:rsidR="004F5893" w:rsidRPr="004F5893">
        <w:rPr>
          <w:rFonts w:ascii="Times New Roman" w:hAnsi="Times New Roman" w:cs="Times New Roman"/>
          <w:sz w:val="24"/>
        </w:rPr>
        <w:lastRenderedPageBreak/>
        <w:t>economic outcomes</w:t>
      </w:r>
      <w:r w:rsidR="00040C13">
        <w:rPr>
          <w:rFonts w:ascii="Times New Roman" w:hAnsi="Times New Roman" w:cs="Times New Roman"/>
          <w:sz w:val="24"/>
        </w:rPr>
        <w:t>. T</w:t>
      </w:r>
      <w:r w:rsidR="00113B6A">
        <w:rPr>
          <w:rFonts w:ascii="Times New Roman" w:hAnsi="Times New Roman" w:cs="Times New Roman"/>
          <w:sz w:val="24"/>
        </w:rPr>
        <w:t>he</w:t>
      </w:r>
      <w:r w:rsidR="00040C13" w:rsidRPr="00040C13">
        <w:rPr>
          <w:rFonts w:ascii="Times New Roman" w:hAnsi="Times New Roman" w:cs="Times New Roman"/>
          <w:sz w:val="24"/>
        </w:rPr>
        <w:t xml:space="preserve"> research also assesses characteristics of those fishers who continued fishing </w:t>
      </w:r>
      <w:r w:rsidR="00040C13">
        <w:rPr>
          <w:rFonts w:ascii="Times New Roman" w:hAnsi="Times New Roman" w:cs="Times New Roman"/>
          <w:sz w:val="24"/>
        </w:rPr>
        <w:t xml:space="preserve">to understand their </w:t>
      </w:r>
      <w:r w:rsidR="00040C13" w:rsidRPr="00040C13">
        <w:rPr>
          <w:rFonts w:ascii="Times New Roman" w:hAnsi="Times New Roman" w:cs="Times New Roman"/>
          <w:sz w:val="24"/>
        </w:rPr>
        <w:t>adaptive strategies to the changing circumstances</w:t>
      </w:r>
      <w:r w:rsidR="00040C13">
        <w:rPr>
          <w:rFonts w:ascii="Times New Roman" w:hAnsi="Times New Roman" w:cs="Times New Roman"/>
          <w:sz w:val="24"/>
        </w:rPr>
        <w:t>.</w:t>
      </w:r>
      <w:r w:rsidR="00040C13" w:rsidRPr="00040C13">
        <w:t xml:space="preserve"> </w:t>
      </w:r>
      <w:r w:rsidR="00040C13">
        <w:rPr>
          <w:rFonts w:ascii="Times New Roman" w:hAnsi="Times New Roman" w:cs="Times New Roman"/>
          <w:sz w:val="24"/>
        </w:rPr>
        <w:t xml:space="preserve">The study revealed </w:t>
      </w:r>
      <w:r w:rsidR="00040C13" w:rsidRPr="00040C13">
        <w:rPr>
          <w:rFonts w:ascii="Times New Roman" w:hAnsi="Times New Roman" w:cs="Times New Roman"/>
          <w:sz w:val="24"/>
        </w:rPr>
        <w:t>a loss of income, largely driven by disruptions of export markets, the loss of restaurant sales, and a resulting decline in seafood prices</w:t>
      </w:r>
      <w:r w:rsidR="00040C13">
        <w:rPr>
          <w:rFonts w:ascii="Times New Roman" w:hAnsi="Times New Roman" w:cs="Times New Roman"/>
          <w:sz w:val="24"/>
        </w:rPr>
        <w:t>.  However, d</w:t>
      </w:r>
      <w:r w:rsidR="00040C13" w:rsidRPr="00040C13">
        <w:rPr>
          <w:rFonts w:ascii="Times New Roman" w:hAnsi="Times New Roman" w:cs="Times New Roman"/>
          <w:sz w:val="24"/>
        </w:rPr>
        <w:t xml:space="preserve">espite economic losses, </w:t>
      </w:r>
      <w:r w:rsidR="00040C13">
        <w:rPr>
          <w:rFonts w:ascii="Times New Roman" w:hAnsi="Times New Roman" w:cs="Times New Roman"/>
          <w:sz w:val="24"/>
        </w:rPr>
        <w:t xml:space="preserve">the </w:t>
      </w:r>
      <w:r w:rsidR="00040C13" w:rsidRPr="00040C13">
        <w:rPr>
          <w:rFonts w:ascii="Times New Roman" w:hAnsi="Times New Roman" w:cs="Times New Roman"/>
          <w:sz w:val="24"/>
        </w:rPr>
        <w:t>fishers demonstrated resilience in the face of the pandemic</w:t>
      </w:r>
      <w:r w:rsidR="00040C13">
        <w:rPr>
          <w:rFonts w:ascii="Times New Roman" w:hAnsi="Times New Roman" w:cs="Times New Roman"/>
          <w:sz w:val="24"/>
        </w:rPr>
        <w:t xml:space="preserve"> </w:t>
      </w:r>
      <w:r w:rsidR="00040C13" w:rsidRPr="00040C13">
        <w:rPr>
          <w:rFonts w:ascii="Times New Roman" w:hAnsi="Times New Roman" w:cs="Times New Roman"/>
          <w:sz w:val="24"/>
        </w:rPr>
        <w:t>by continuing to fish and implementing other adaptation strategies rather than switching to other livelihoods.</w:t>
      </w:r>
    </w:p>
    <w:p w:rsidR="00C11468" w:rsidRPr="00C11468" w:rsidRDefault="00511ED0" w:rsidP="00C11468">
      <w:pPr>
        <w:spacing w:line="360" w:lineRule="auto"/>
        <w:jc w:val="both"/>
        <w:rPr>
          <w:rFonts w:ascii="Times New Roman" w:hAnsi="Times New Roman" w:cs="Times New Roman"/>
          <w:b/>
          <w:sz w:val="24"/>
        </w:rPr>
      </w:pPr>
      <w:r w:rsidRPr="00C11468">
        <w:rPr>
          <w:rFonts w:ascii="Times New Roman" w:hAnsi="Times New Roman" w:cs="Times New Roman"/>
          <w:b/>
          <w:sz w:val="24"/>
        </w:rPr>
        <w:t>3. Study Area Profile</w:t>
      </w:r>
    </w:p>
    <w:p w:rsidR="00C11468" w:rsidRDefault="00113B6A" w:rsidP="00C11468">
      <w:pPr>
        <w:spacing w:line="360" w:lineRule="auto"/>
        <w:jc w:val="both"/>
        <w:rPr>
          <w:rFonts w:ascii="Times New Roman" w:hAnsi="Times New Roman" w:cs="Times New Roman"/>
          <w:sz w:val="24"/>
        </w:rPr>
      </w:pPr>
      <w:r>
        <w:rPr>
          <w:rFonts w:ascii="Times New Roman" w:hAnsi="Times New Roman" w:cs="Times New Roman"/>
          <w:b/>
          <w:noProof/>
          <w:sz w:val="24"/>
        </w:rPr>
        <w:drawing>
          <wp:anchor distT="0" distB="0" distL="114300" distR="114300" simplePos="0" relativeHeight="251682816" behindDoc="0" locked="0" layoutInCell="1" allowOverlap="1" wp14:anchorId="0926AD93" wp14:editId="2BDD95C1">
            <wp:simplePos x="0" y="0"/>
            <wp:positionH relativeFrom="column">
              <wp:posOffset>890905</wp:posOffset>
            </wp:positionH>
            <wp:positionV relativeFrom="paragraph">
              <wp:posOffset>1118870</wp:posOffset>
            </wp:positionV>
            <wp:extent cx="4021455" cy="52578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TUDY AREA.png"/>
                    <pic:cNvPicPr/>
                  </pic:nvPicPr>
                  <pic:blipFill rotWithShape="1">
                    <a:blip r:embed="rId9" cstate="print">
                      <a:extLst>
                        <a:ext uri="{28A0092B-C50C-407E-A947-70E740481C1C}">
                          <a14:useLocalDpi xmlns:a14="http://schemas.microsoft.com/office/drawing/2010/main" val="0"/>
                        </a:ext>
                      </a:extLst>
                    </a:blip>
                    <a:srcRect l="1455" t="1596" r="1122"/>
                    <a:stretch/>
                  </pic:blipFill>
                  <pic:spPr bwMode="auto">
                    <a:xfrm>
                      <a:off x="0" y="0"/>
                      <a:ext cx="4021455" cy="5257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1ED0" w:rsidRPr="00C11468">
        <w:rPr>
          <w:rFonts w:ascii="Times New Roman" w:hAnsi="Times New Roman" w:cs="Times New Roman"/>
          <w:sz w:val="24"/>
        </w:rPr>
        <w:t>As whole Bangladesh has been going through widespread community transmission of COVID-19 and is largely affected by it, randomly 119 vil</w:t>
      </w:r>
      <w:r w:rsidR="003E0393">
        <w:rPr>
          <w:rFonts w:ascii="Times New Roman" w:hAnsi="Times New Roman" w:cs="Times New Roman"/>
          <w:sz w:val="24"/>
        </w:rPr>
        <w:t>lages from 102 upazilas, from 48</w:t>
      </w:r>
      <w:r w:rsidR="00511ED0" w:rsidRPr="00C11468">
        <w:rPr>
          <w:rFonts w:ascii="Times New Roman" w:hAnsi="Times New Roman" w:cs="Times New Roman"/>
          <w:sz w:val="24"/>
        </w:rPr>
        <w:t xml:space="preserve"> different districts</w:t>
      </w:r>
      <w:r w:rsidR="00EA3BF3">
        <w:rPr>
          <w:rFonts w:ascii="Times New Roman" w:hAnsi="Times New Roman" w:cs="Times New Roman"/>
          <w:sz w:val="24"/>
        </w:rPr>
        <w:t>,</w:t>
      </w:r>
      <w:r w:rsidR="00511ED0" w:rsidRPr="00C11468">
        <w:rPr>
          <w:rFonts w:ascii="Times New Roman" w:hAnsi="Times New Roman" w:cs="Times New Roman"/>
          <w:sz w:val="24"/>
        </w:rPr>
        <w:t xml:space="preserve"> </w:t>
      </w:r>
      <w:r w:rsidR="00EA3BF3">
        <w:rPr>
          <w:rFonts w:ascii="Times New Roman" w:hAnsi="Times New Roman" w:cs="Times New Roman"/>
          <w:sz w:val="24"/>
        </w:rPr>
        <w:t xml:space="preserve">under all 8 divisions </w:t>
      </w:r>
      <w:r w:rsidR="00511ED0" w:rsidRPr="00C11468">
        <w:rPr>
          <w:rFonts w:ascii="Times New Roman" w:hAnsi="Times New Roman" w:cs="Times New Roman"/>
          <w:sz w:val="24"/>
        </w:rPr>
        <w:t xml:space="preserve">are selected as study area to represent the </w:t>
      </w:r>
      <w:r w:rsidR="00EA3BF3">
        <w:rPr>
          <w:rFonts w:ascii="Times New Roman" w:hAnsi="Times New Roman" w:cs="Times New Roman"/>
          <w:sz w:val="24"/>
        </w:rPr>
        <w:t xml:space="preserve">complete COVID-19 situation of </w:t>
      </w:r>
      <w:r w:rsidR="00511ED0" w:rsidRPr="00C11468">
        <w:rPr>
          <w:rFonts w:ascii="Times New Roman" w:hAnsi="Times New Roman" w:cs="Times New Roman"/>
          <w:sz w:val="24"/>
        </w:rPr>
        <w:t xml:space="preserve">rural </w:t>
      </w:r>
      <w:r w:rsidR="00811930">
        <w:rPr>
          <w:rFonts w:ascii="Times New Roman" w:hAnsi="Times New Roman" w:cs="Times New Roman"/>
          <w:sz w:val="24"/>
        </w:rPr>
        <w:t>areas (Figure 2</w:t>
      </w:r>
      <w:r w:rsidR="00511ED0" w:rsidRPr="00C11468">
        <w:rPr>
          <w:rFonts w:ascii="Times New Roman" w:hAnsi="Times New Roman" w:cs="Times New Roman"/>
          <w:sz w:val="24"/>
        </w:rPr>
        <w:t xml:space="preserve">). </w:t>
      </w:r>
    </w:p>
    <w:p w:rsidR="00D05E72" w:rsidRDefault="00D05E72" w:rsidP="00D05E72">
      <w:pPr>
        <w:spacing w:line="360" w:lineRule="auto"/>
        <w:jc w:val="center"/>
        <w:rPr>
          <w:rFonts w:ascii="Times New Roman" w:hAnsi="Times New Roman" w:cs="Times New Roman"/>
          <w:b/>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8C2C26" w:rsidRDefault="008C2C26" w:rsidP="00D05E72">
      <w:pPr>
        <w:spacing w:line="360" w:lineRule="auto"/>
        <w:rPr>
          <w:rFonts w:ascii="Times New Roman" w:hAnsi="Times New Roman" w:cs="Times New Roman"/>
          <w:sz w:val="24"/>
        </w:rPr>
      </w:pPr>
    </w:p>
    <w:p w:rsidR="00113B6A" w:rsidRDefault="00113B6A" w:rsidP="00D05E72">
      <w:pPr>
        <w:spacing w:line="360" w:lineRule="auto"/>
        <w:rPr>
          <w:rFonts w:ascii="Times New Roman" w:hAnsi="Times New Roman" w:cs="Times New Roman"/>
          <w:sz w:val="24"/>
        </w:rPr>
      </w:pPr>
    </w:p>
    <w:p w:rsidR="00113B6A" w:rsidRDefault="00113B6A" w:rsidP="00D05E72">
      <w:pPr>
        <w:spacing w:line="360" w:lineRule="auto"/>
        <w:rPr>
          <w:rFonts w:ascii="Times New Roman" w:hAnsi="Times New Roman" w:cs="Times New Roman"/>
          <w:sz w:val="24"/>
        </w:rPr>
      </w:pPr>
      <w:r>
        <w:rPr>
          <w:rFonts w:ascii="Times New Roman" w:hAnsi="Times New Roman" w:cs="Times New Roman"/>
          <w:noProof/>
          <w:sz w:val="20"/>
        </w:rPr>
        <mc:AlternateContent>
          <mc:Choice Requires="wps">
            <w:drawing>
              <wp:anchor distT="0" distB="0" distL="114300" distR="114300" simplePos="0" relativeHeight="251677696" behindDoc="0" locked="0" layoutInCell="1" allowOverlap="1" wp14:anchorId="73CEFDBC" wp14:editId="66E8FD4C">
                <wp:simplePos x="0" y="0"/>
                <wp:positionH relativeFrom="column">
                  <wp:posOffset>807720</wp:posOffset>
                </wp:positionH>
                <wp:positionV relativeFrom="paragraph">
                  <wp:posOffset>123825</wp:posOffset>
                </wp:positionV>
                <wp:extent cx="4876800" cy="518160"/>
                <wp:effectExtent l="0" t="0" r="0" b="0"/>
                <wp:wrapNone/>
                <wp:docPr id="32" name="Text Box 32"/>
                <wp:cNvGraphicFramePr/>
                <a:graphic xmlns:a="http://schemas.openxmlformats.org/drawingml/2006/main">
                  <a:graphicData uri="http://schemas.microsoft.com/office/word/2010/wordprocessingShape">
                    <wps:wsp>
                      <wps:cNvSpPr txBox="1"/>
                      <wps:spPr>
                        <a:xfrm>
                          <a:off x="0" y="0"/>
                          <a:ext cx="4876800" cy="5181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811930" w:rsidRDefault="00511ED0" w:rsidP="00D05E72">
                            <w:pPr>
                              <w:spacing w:line="240" w:lineRule="auto"/>
                              <w:rPr>
                                <w:rFonts w:ascii="Times New Roman" w:hAnsi="Times New Roman" w:cs="Times New Roman"/>
                                <w:sz w:val="20"/>
                              </w:rPr>
                            </w:pPr>
                            <w:r>
                              <w:rPr>
                                <w:rFonts w:ascii="Times New Roman" w:hAnsi="Times New Roman" w:cs="Times New Roman"/>
                                <w:sz w:val="20"/>
                              </w:rPr>
                              <w:t>Figure 2</w:t>
                            </w:r>
                            <w:r w:rsidR="00D661DA" w:rsidRPr="00D661DA">
                              <w:rPr>
                                <w:rFonts w:ascii="Times New Roman" w:hAnsi="Times New Roman" w:cs="Times New Roman"/>
                                <w:sz w:val="20"/>
                              </w:rPr>
                              <w:t>: Map showing the selected upazilas for the study</w:t>
                            </w:r>
                            <w:r>
                              <w:rPr>
                                <w:rFonts w:ascii="Times New Roman" w:hAnsi="Times New Roman" w:cs="Times New Roman"/>
                                <w:sz w:val="20"/>
                              </w:rPr>
                              <w:t xml:space="preserve"> </w:t>
                            </w:r>
                          </w:p>
                          <w:p w:rsidR="00D661DA" w:rsidRPr="00D661DA" w:rsidRDefault="00511ED0" w:rsidP="00D05E72">
                            <w:pPr>
                              <w:spacing w:line="240" w:lineRule="auto"/>
                              <w:rPr>
                                <w:rFonts w:ascii="Times New Roman" w:hAnsi="Times New Roman" w:cs="Times New Roman"/>
                                <w:sz w:val="20"/>
                              </w:rPr>
                            </w:pPr>
                            <w:r>
                              <w:rPr>
                                <w:rFonts w:ascii="Times New Roman" w:hAnsi="Times New Roman" w:cs="Times New Roman"/>
                                <w:sz w:val="20"/>
                              </w:rPr>
                              <w:t xml:space="preserve">(Source: Bangladesh Subnational </w:t>
                            </w:r>
                            <w:r w:rsidRPr="00D661DA">
                              <w:rPr>
                                <w:rFonts w:ascii="Times New Roman" w:hAnsi="Times New Roman" w:cs="Times New Roman"/>
                                <w:sz w:val="20"/>
                              </w:rPr>
                              <w:t>Administrative Boundaries, 2013)</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73CEFDBC" id="Text Box 32" o:spid="_x0000_s1039" type="#_x0000_t202" style="position:absolute;margin-left:63.6pt;margin-top:9.75pt;width:384pt;height:40.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" fillcolor="white [3201]" stroked="f" strokeweight=".5pt">
                <v:textbox>
                  <w:txbxContent>
                    <w:p w:rsidR="00811930" w:rsidRDefault="00511ED0" w:rsidP="00D05E72">
                      <w:pPr>
                        <w:spacing w:line="240" w:lineRule="auto"/>
                        <w:rPr>
                          <w:rFonts w:ascii="Times New Roman" w:hAnsi="Times New Roman" w:cs="Times New Roman"/>
                          <w:sz w:val="20"/>
                        </w:rPr>
                      </w:pPr>
                      <w:r>
                        <w:rPr>
                          <w:rFonts w:ascii="Times New Roman" w:hAnsi="Times New Roman" w:cs="Times New Roman"/>
                          <w:sz w:val="20"/>
                        </w:rPr>
                        <w:t>Figure 2</w:t>
                      </w:r>
                      <w:r w:rsidR="00D661DA" w:rsidRPr="00D661DA">
                        <w:rPr>
                          <w:rFonts w:ascii="Times New Roman" w:hAnsi="Times New Roman" w:cs="Times New Roman"/>
                          <w:sz w:val="20"/>
                        </w:rPr>
                        <w:t>: Map showing the selected upazilas for the study</w:t>
                      </w:r>
                      <w:r>
                        <w:rPr>
                          <w:rFonts w:ascii="Times New Roman" w:hAnsi="Times New Roman" w:cs="Times New Roman"/>
                          <w:sz w:val="20"/>
                        </w:rPr>
                        <w:t xml:space="preserve"> </w:t>
                      </w:r>
                    </w:p>
                    <w:p w:rsidR="00D661DA" w:rsidRPr="00D661DA" w:rsidRDefault="00511ED0" w:rsidP="00D05E72">
                      <w:pPr>
                        <w:spacing w:line="240" w:lineRule="auto"/>
                        <w:rPr>
                          <w:rFonts w:ascii="Times New Roman" w:hAnsi="Times New Roman" w:cs="Times New Roman"/>
                          <w:sz w:val="20"/>
                        </w:rPr>
                      </w:pPr>
                      <w:r>
                        <w:rPr>
                          <w:rFonts w:ascii="Times New Roman" w:hAnsi="Times New Roman" w:cs="Times New Roman"/>
                          <w:sz w:val="20"/>
                        </w:rPr>
                        <w:t xml:space="preserve">(Source: Bangladesh Subnational </w:t>
                      </w:r>
                      <w:r w:rsidRPr="00D661DA">
                        <w:rPr>
                          <w:rFonts w:ascii="Times New Roman" w:hAnsi="Times New Roman" w:cs="Times New Roman"/>
                          <w:sz w:val="20"/>
                        </w:rPr>
                        <w:t>Administrative Boundaries, 2013)</w:t>
                      </w:r>
                    </w:p>
                  </w:txbxContent>
                </v:textbox>
              </v:shape>
            </w:pict>
          </mc:Fallback>
        </mc:AlternateContent>
      </w:r>
    </w:p>
    <w:p w:rsidR="00D661DA" w:rsidRPr="00113B6A" w:rsidRDefault="00511ED0" w:rsidP="00062B66">
      <w:pPr>
        <w:spacing w:line="360" w:lineRule="auto"/>
        <w:jc w:val="both"/>
        <w:rPr>
          <w:rFonts w:ascii="Times New Roman" w:hAnsi="Times New Roman" w:cs="Times New Roman"/>
          <w:sz w:val="24"/>
        </w:rPr>
      </w:pPr>
      <w:r w:rsidRPr="00C11468">
        <w:rPr>
          <w:rFonts w:ascii="Times New Roman" w:hAnsi="Times New Roman" w:cs="Times New Roman"/>
          <w:sz w:val="24"/>
        </w:rPr>
        <w:lastRenderedPageBreak/>
        <w:t>Average 67% of people of these villages are involved in agricultural activities for their livelihood (Banglades</w:t>
      </w:r>
      <w:r>
        <w:rPr>
          <w:rFonts w:ascii="Times New Roman" w:hAnsi="Times New Roman" w:cs="Times New Roman"/>
          <w:sz w:val="24"/>
        </w:rPr>
        <w:t>h Bureau of Statistics, 2015). Again, t</w:t>
      </w:r>
      <w:r w:rsidRPr="00C11468">
        <w:rPr>
          <w:rFonts w:ascii="Times New Roman" w:hAnsi="Times New Roman" w:cs="Times New Roman"/>
          <w:sz w:val="24"/>
        </w:rPr>
        <w:t>he average percentage of people involved in service and industry activities are 20% and 9% respectively (Bangladesh Bureau of Statistics, 2015). COVID-19 cases were identified in about 34.4 % of the selected villages. From March to August, when the transmission of COVID-19 was at its peak, lockdown was declared in about 90% of these upazilas by the government. As a result, lives of the people in all aspects were held back. Availability of labor in farming and market was dropped down at 50%</w:t>
      </w:r>
      <w:r>
        <w:rPr>
          <w:rFonts w:ascii="Times New Roman" w:hAnsi="Times New Roman" w:cs="Times New Roman"/>
          <w:sz w:val="24"/>
        </w:rPr>
        <w:t xml:space="preserve"> causing distress in income activities</w:t>
      </w:r>
    </w:p>
    <w:p w:rsidR="007F3D18" w:rsidRPr="006A1562" w:rsidRDefault="00511ED0" w:rsidP="00B935A4">
      <w:pPr>
        <w:spacing w:line="360" w:lineRule="auto"/>
        <w:jc w:val="both"/>
        <w:rPr>
          <w:rFonts w:ascii="Times New Roman" w:hAnsi="Times New Roman" w:cs="Times New Roman"/>
          <w:sz w:val="24"/>
        </w:rPr>
      </w:pPr>
      <w:r>
        <w:rPr>
          <w:rFonts w:ascii="Times New Roman" w:hAnsi="Times New Roman" w:cs="Times New Roman"/>
          <w:b/>
          <w:sz w:val="24"/>
        </w:rPr>
        <w:t>4</w:t>
      </w:r>
      <w:r w:rsidR="00D91AA6">
        <w:rPr>
          <w:rFonts w:ascii="Times New Roman" w:hAnsi="Times New Roman" w:cs="Times New Roman"/>
          <w:b/>
          <w:sz w:val="24"/>
        </w:rPr>
        <w:t>. Methodology</w:t>
      </w:r>
    </w:p>
    <w:p w:rsidR="005B29D2" w:rsidRPr="003D2FDD" w:rsidRDefault="00511ED0" w:rsidP="005B29D2">
      <w:pPr>
        <w:spacing w:line="360" w:lineRule="auto"/>
        <w:jc w:val="both"/>
        <w:rPr>
          <w:rFonts w:ascii="Times New Roman" w:hAnsi="Times New Roman" w:cs="Times New Roman"/>
          <w:i/>
          <w:sz w:val="24"/>
        </w:rPr>
      </w:pPr>
      <w:r>
        <w:rPr>
          <w:rFonts w:ascii="Times New Roman" w:hAnsi="Times New Roman" w:cs="Times New Roman"/>
          <w:i/>
          <w:sz w:val="24"/>
        </w:rPr>
        <w:t>4</w:t>
      </w:r>
      <w:r w:rsidR="00111920">
        <w:rPr>
          <w:rFonts w:ascii="Times New Roman" w:hAnsi="Times New Roman" w:cs="Times New Roman"/>
          <w:i/>
          <w:sz w:val="24"/>
        </w:rPr>
        <w:t>.1</w:t>
      </w:r>
      <w:r w:rsidR="00D91AA6">
        <w:rPr>
          <w:rFonts w:ascii="Times New Roman" w:hAnsi="Times New Roman" w:cs="Times New Roman"/>
          <w:i/>
          <w:sz w:val="24"/>
        </w:rPr>
        <w:t xml:space="preserve"> Data Collection</w:t>
      </w:r>
    </w:p>
    <w:p w:rsidR="005B29D2" w:rsidRDefault="005409EF" w:rsidP="00E35B02">
      <w:pPr>
        <w:spacing w:line="360" w:lineRule="auto"/>
        <w:jc w:val="both"/>
        <w:rPr>
          <w:rFonts w:ascii="Times New Roman" w:hAnsi="Times New Roman" w:cs="Times New Roman"/>
          <w:sz w:val="24"/>
        </w:rPr>
      </w:pPr>
      <w:r>
        <w:rPr>
          <w:rFonts w:ascii="Times New Roman" w:hAnsi="Times New Roman" w:cs="Times New Roman"/>
          <w:sz w:val="24"/>
        </w:rPr>
        <w:t>S</w:t>
      </w:r>
      <w:r w:rsidR="006040CB" w:rsidRPr="006040CB">
        <w:rPr>
          <w:rFonts w:ascii="Times New Roman" w:hAnsi="Times New Roman" w:cs="Times New Roman"/>
          <w:sz w:val="24"/>
        </w:rPr>
        <w:t xml:space="preserve">tructured </w:t>
      </w:r>
      <w:r w:rsidR="00C6619D">
        <w:rPr>
          <w:rFonts w:ascii="Times New Roman" w:hAnsi="Times New Roman" w:cs="Times New Roman"/>
          <w:sz w:val="24"/>
        </w:rPr>
        <w:t xml:space="preserve">questionnaire </w:t>
      </w:r>
      <w:r w:rsidR="006040CB" w:rsidRPr="006040CB">
        <w:rPr>
          <w:rFonts w:ascii="Times New Roman" w:hAnsi="Times New Roman" w:cs="Times New Roman"/>
          <w:sz w:val="24"/>
        </w:rPr>
        <w:t xml:space="preserve">interviews were conducted with </w:t>
      </w:r>
      <w:r w:rsidR="001F419A">
        <w:rPr>
          <w:rFonts w:ascii="Times New Roman" w:hAnsi="Times New Roman" w:cs="Times New Roman"/>
          <w:sz w:val="24"/>
        </w:rPr>
        <w:t xml:space="preserve">randomly selected </w:t>
      </w:r>
      <w:r w:rsidR="008B6443">
        <w:rPr>
          <w:rFonts w:ascii="Times New Roman" w:hAnsi="Times New Roman" w:cs="Times New Roman"/>
          <w:sz w:val="24"/>
        </w:rPr>
        <w:t>119</w:t>
      </w:r>
      <w:r w:rsidR="006040CB" w:rsidRPr="006040CB">
        <w:rPr>
          <w:rFonts w:ascii="Times New Roman" w:hAnsi="Times New Roman" w:cs="Times New Roman"/>
          <w:sz w:val="24"/>
        </w:rPr>
        <w:t xml:space="preserve"> households</w:t>
      </w:r>
      <w:r w:rsidR="00C6619D">
        <w:rPr>
          <w:rFonts w:ascii="Times New Roman" w:hAnsi="Times New Roman" w:cs="Times New Roman"/>
          <w:sz w:val="24"/>
        </w:rPr>
        <w:t xml:space="preserve"> through telep</w:t>
      </w:r>
      <w:r w:rsidR="007770C7">
        <w:rPr>
          <w:rFonts w:ascii="Times New Roman" w:hAnsi="Times New Roman" w:cs="Times New Roman"/>
          <w:sz w:val="24"/>
        </w:rPr>
        <w:t xml:space="preserve">hone </w:t>
      </w:r>
      <w:r w:rsidR="00C6619D">
        <w:rPr>
          <w:rFonts w:ascii="Times New Roman" w:hAnsi="Times New Roman" w:cs="Times New Roman"/>
          <w:sz w:val="24"/>
        </w:rPr>
        <w:t xml:space="preserve">as </w:t>
      </w:r>
      <w:r w:rsidR="007770C7" w:rsidRPr="007770C7">
        <w:rPr>
          <w:rFonts w:ascii="Times New Roman" w:hAnsi="Times New Roman" w:cs="Times New Roman"/>
          <w:sz w:val="24"/>
        </w:rPr>
        <w:t xml:space="preserve">response to the COVID-19 </w:t>
      </w:r>
      <w:r w:rsidR="007770C7">
        <w:rPr>
          <w:rFonts w:ascii="Times New Roman" w:hAnsi="Times New Roman" w:cs="Times New Roman"/>
          <w:sz w:val="24"/>
        </w:rPr>
        <w:t xml:space="preserve">safety measures. </w:t>
      </w:r>
      <w:r w:rsidR="007D0AB0">
        <w:rPr>
          <w:rFonts w:ascii="Times New Roman" w:hAnsi="Times New Roman" w:cs="Times New Roman"/>
          <w:sz w:val="24"/>
        </w:rPr>
        <w:t>A</w:t>
      </w:r>
      <w:r w:rsidR="007D0AB0" w:rsidRPr="007D0AB0">
        <w:rPr>
          <w:rFonts w:ascii="Times New Roman" w:hAnsi="Times New Roman" w:cs="Times New Roman"/>
          <w:sz w:val="24"/>
        </w:rPr>
        <w:t xml:space="preserve">ppropriate timing of calls </w:t>
      </w:r>
      <w:r w:rsidR="007D0AB0">
        <w:rPr>
          <w:rFonts w:ascii="Times New Roman" w:hAnsi="Times New Roman" w:cs="Times New Roman"/>
          <w:sz w:val="24"/>
        </w:rPr>
        <w:t xml:space="preserve">was set and lengthy conversation at a time was avoided </w:t>
      </w:r>
      <w:r w:rsidR="007D0AB0" w:rsidRPr="007D0AB0">
        <w:rPr>
          <w:rFonts w:ascii="Times New Roman" w:hAnsi="Times New Roman" w:cs="Times New Roman"/>
          <w:sz w:val="24"/>
        </w:rPr>
        <w:t xml:space="preserve">to ensure </w:t>
      </w:r>
      <w:r>
        <w:rPr>
          <w:rFonts w:ascii="Times New Roman" w:hAnsi="Times New Roman" w:cs="Times New Roman"/>
          <w:sz w:val="24"/>
        </w:rPr>
        <w:t xml:space="preserve">ability of respondents </w:t>
      </w:r>
      <w:r w:rsidR="007D0AB0" w:rsidRPr="007D0AB0">
        <w:rPr>
          <w:rFonts w:ascii="Times New Roman" w:hAnsi="Times New Roman" w:cs="Times New Roman"/>
          <w:sz w:val="24"/>
        </w:rPr>
        <w:t>to answer freely</w:t>
      </w:r>
      <w:r w:rsidR="00946C01">
        <w:rPr>
          <w:rFonts w:ascii="Times New Roman" w:hAnsi="Times New Roman" w:cs="Times New Roman"/>
          <w:sz w:val="24"/>
        </w:rPr>
        <w:t xml:space="preserve"> and</w:t>
      </w:r>
      <w:r w:rsidR="001F419A">
        <w:rPr>
          <w:rFonts w:ascii="Times New Roman" w:hAnsi="Times New Roman" w:cs="Times New Roman"/>
          <w:sz w:val="24"/>
        </w:rPr>
        <w:t xml:space="preserve"> to get quality data</w:t>
      </w:r>
      <w:r w:rsidR="007D0AB0">
        <w:rPr>
          <w:rFonts w:ascii="Times New Roman" w:hAnsi="Times New Roman" w:cs="Times New Roman"/>
          <w:sz w:val="24"/>
        </w:rPr>
        <w:t xml:space="preserve">. </w:t>
      </w:r>
      <w:r w:rsidR="006040CB" w:rsidRPr="006040CB">
        <w:rPr>
          <w:rFonts w:ascii="Times New Roman" w:hAnsi="Times New Roman" w:cs="Times New Roman"/>
          <w:sz w:val="24"/>
        </w:rPr>
        <w:t>All respondents were ask</w:t>
      </w:r>
      <w:r w:rsidR="006040CB">
        <w:rPr>
          <w:rFonts w:ascii="Times New Roman" w:hAnsi="Times New Roman" w:cs="Times New Roman"/>
          <w:sz w:val="24"/>
        </w:rPr>
        <w:t xml:space="preserve">ed questions </w:t>
      </w:r>
      <w:r w:rsidR="00556FA1">
        <w:rPr>
          <w:rFonts w:ascii="Times New Roman" w:hAnsi="Times New Roman" w:cs="Times New Roman"/>
          <w:sz w:val="24"/>
        </w:rPr>
        <w:t xml:space="preserve">related to </w:t>
      </w:r>
      <w:r w:rsidR="006040CB">
        <w:rPr>
          <w:rFonts w:ascii="Times New Roman" w:hAnsi="Times New Roman" w:cs="Times New Roman"/>
          <w:sz w:val="24"/>
        </w:rPr>
        <w:t>COVID-</w:t>
      </w:r>
      <w:r w:rsidR="006040CB" w:rsidRPr="006040CB">
        <w:rPr>
          <w:rFonts w:ascii="Times New Roman" w:hAnsi="Times New Roman" w:cs="Times New Roman"/>
          <w:sz w:val="24"/>
        </w:rPr>
        <w:t xml:space="preserve">19 </w:t>
      </w:r>
      <w:r w:rsidR="00556FA1">
        <w:rPr>
          <w:rFonts w:ascii="Times New Roman" w:hAnsi="Times New Roman" w:cs="Times New Roman"/>
          <w:sz w:val="24"/>
        </w:rPr>
        <w:t xml:space="preserve">focusing on </w:t>
      </w:r>
      <w:r w:rsidR="00556FA1" w:rsidRPr="00556FA1">
        <w:rPr>
          <w:rFonts w:ascii="Times New Roman" w:hAnsi="Times New Roman" w:cs="Times New Roman"/>
          <w:sz w:val="24"/>
        </w:rPr>
        <w:t>income activities and various components of livelihood resilience</w:t>
      </w:r>
      <w:r w:rsidR="00E700B6">
        <w:rPr>
          <w:rFonts w:ascii="Times New Roman" w:hAnsi="Times New Roman" w:cs="Times New Roman"/>
          <w:sz w:val="24"/>
        </w:rPr>
        <w:t xml:space="preserve"> of the households</w:t>
      </w:r>
      <w:r w:rsidR="001766E0" w:rsidRPr="001766E0">
        <w:rPr>
          <w:rFonts w:ascii="Times New Roman" w:hAnsi="Times New Roman" w:cs="Times New Roman"/>
          <w:sz w:val="24"/>
        </w:rPr>
        <w:t>.</w:t>
      </w:r>
      <w:r w:rsidR="001766E0">
        <w:rPr>
          <w:rFonts w:ascii="Times New Roman" w:hAnsi="Times New Roman" w:cs="Times New Roman"/>
          <w:sz w:val="24"/>
        </w:rPr>
        <w:t xml:space="preserve"> </w:t>
      </w:r>
    </w:p>
    <w:p w:rsidR="00C13C7E" w:rsidRDefault="00511ED0" w:rsidP="00227626">
      <w:pPr>
        <w:spacing w:line="360" w:lineRule="auto"/>
        <w:jc w:val="both"/>
        <w:rPr>
          <w:rFonts w:ascii="Times New Roman" w:hAnsi="Times New Roman" w:cs="Times New Roman"/>
          <w:sz w:val="24"/>
        </w:rPr>
      </w:pPr>
      <w:r w:rsidRPr="00227626">
        <w:rPr>
          <w:rFonts w:ascii="Times New Roman" w:hAnsi="Times New Roman" w:cs="Times New Roman"/>
          <w:sz w:val="24"/>
        </w:rPr>
        <w:t>This st</w:t>
      </w:r>
      <w:r>
        <w:rPr>
          <w:rFonts w:ascii="Times New Roman" w:hAnsi="Times New Roman" w:cs="Times New Roman"/>
          <w:sz w:val="24"/>
        </w:rPr>
        <w:t xml:space="preserve">udy has led us to divide the households into three </w:t>
      </w:r>
      <w:r w:rsidRPr="00227626">
        <w:rPr>
          <w:rFonts w:ascii="Times New Roman" w:hAnsi="Times New Roman" w:cs="Times New Roman"/>
          <w:sz w:val="24"/>
        </w:rPr>
        <w:t>groups</w:t>
      </w:r>
      <w:r>
        <w:rPr>
          <w:rFonts w:ascii="Times New Roman" w:hAnsi="Times New Roman" w:cs="Times New Roman"/>
          <w:sz w:val="24"/>
        </w:rPr>
        <w:t xml:space="preserve"> according to the inco</w:t>
      </w:r>
      <w:r w:rsidR="005C7CB8">
        <w:rPr>
          <w:rFonts w:ascii="Times New Roman" w:hAnsi="Times New Roman" w:cs="Times New Roman"/>
          <w:sz w:val="24"/>
        </w:rPr>
        <w:t>me activities undertaken by the household head</w:t>
      </w:r>
      <w:r>
        <w:rPr>
          <w:rFonts w:ascii="Times New Roman" w:hAnsi="Times New Roman" w:cs="Times New Roman"/>
          <w:sz w:val="24"/>
        </w:rPr>
        <w:t xml:space="preserve"> before COVID-19. </w:t>
      </w:r>
    </w:p>
    <w:p w:rsidR="00537BEE" w:rsidRDefault="00511ED0" w:rsidP="00227626">
      <w:pPr>
        <w:spacing w:line="360" w:lineRule="auto"/>
        <w:jc w:val="both"/>
        <w:rPr>
          <w:rFonts w:ascii="Times New Roman" w:hAnsi="Times New Roman" w:cs="Times New Roman"/>
          <w:sz w:val="24"/>
        </w:rPr>
      </w:pPr>
      <w:r w:rsidRPr="00537BEE">
        <w:rPr>
          <w:rFonts w:ascii="Times New Roman" w:hAnsi="Times New Roman" w:cs="Times New Roman"/>
          <w:b/>
          <w:sz w:val="24"/>
        </w:rPr>
        <w:t>Group A:</w:t>
      </w:r>
      <w:r>
        <w:rPr>
          <w:rFonts w:ascii="Times New Roman" w:hAnsi="Times New Roman" w:cs="Times New Roman"/>
          <w:sz w:val="24"/>
        </w:rPr>
        <w:t xml:space="preserve"> Group</w:t>
      </w:r>
      <w:r w:rsidR="005403D9">
        <w:rPr>
          <w:rFonts w:ascii="Times New Roman" w:hAnsi="Times New Roman" w:cs="Times New Roman"/>
          <w:sz w:val="24"/>
        </w:rPr>
        <w:t xml:space="preserve"> A represents 35 households whose household heads </w:t>
      </w:r>
      <w:r>
        <w:rPr>
          <w:rFonts w:ascii="Times New Roman" w:hAnsi="Times New Roman" w:cs="Times New Roman"/>
          <w:sz w:val="24"/>
        </w:rPr>
        <w:t>are engaged in farming activities</w:t>
      </w:r>
      <w:r w:rsidR="00B656C9">
        <w:rPr>
          <w:rFonts w:ascii="Times New Roman" w:hAnsi="Times New Roman" w:cs="Times New Roman"/>
          <w:sz w:val="24"/>
        </w:rPr>
        <w:t xml:space="preserve"> in the village</w:t>
      </w:r>
      <w:r>
        <w:rPr>
          <w:rFonts w:ascii="Times New Roman" w:hAnsi="Times New Roman" w:cs="Times New Roman"/>
          <w:sz w:val="24"/>
        </w:rPr>
        <w:t xml:space="preserve"> for their livelihood. </w:t>
      </w:r>
    </w:p>
    <w:p w:rsidR="004B006F" w:rsidRDefault="00511ED0" w:rsidP="00227626">
      <w:pPr>
        <w:spacing w:line="360" w:lineRule="auto"/>
        <w:jc w:val="both"/>
        <w:rPr>
          <w:rFonts w:ascii="Times New Roman" w:hAnsi="Times New Roman" w:cs="Times New Roman"/>
          <w:sz w:val="24"/>
        </w:rPr>
      </w:pPr>
      <w:r w:rsidRPr="00537BEE">
        <w:rPr>
          <w:rFonts w:ascii="Times New Roman" w:hAnsi="Times New Roman" w:cs="Times New Roman"/>
          <w:b/>
          <w:sz w:val="24"/>
        </w:rPr>
        <w:t>Group B:</w:t>
      </w:r>
      <w:r>
        <w:rPr>
          <w:rFonts w:ascii="Times New Roman" w:hAnsi="Times New Roman" w:cs="Times New Roman"/>
          <w:sz w:val="24"/>
        </w:rPr>
        <w:t xml:space="preserve"> Group B</w:t>
      </w:r>
      <w:r w:rsidRPr="004B006F">
        <w:t xml:space="preserve"> </w:t>
      </w:r>
      <w:r>
        <w:rPr>
          <w:rFonts w:ascii="Times New Roman" w:hAnsi="Times New Roman" w:cs="Times New Roman"/>
          <w:sz w:val="24"/>
        </w:rPr>
        <w:t>represents 34</w:t>
      </w:r>
      <w:r w:rsidRPr="004B006F">
        <w:rPr>
          <w:rFonts w:ascii="Times New Roman" w:hAnsi="Times New Roman" w:cs="Times New Roman"/>
          <w:sz w:val="24"/>
        </w:rPr>
        <w:t xml:space="preserve"> households who</w:t>
      </w:r>
      <w:r w:rsidR="005403D9">
        <w:rPr>
          <w:rFonts w:ascii="Times New Roman" w:hAnsi="Times New Roman" w:cs="Times New Roman"/>
          <w:sz w:val="24"/>
        </w:rPr>
        <w:t>se households heads</w:t>
      </w:r>
      <w:r w:rsidRPr="004B006F">
        <w:rPr>
          <w:rFonts w:ascii="Times New Roman" w:hAnsi="Times New Roman" w:cs="Times New Roman"/>
          <w:sz w:val="24"/>
        </w:rPr>
        <w:t xml:space="preserve"> are engaged in </w:t>
      </w:r>
      <w:r>
        <w:rPr>
          <w:rFonts w:ascii="Times New Roman" w:hAnsi="Times New Roman" w:cs="Times New Roman"/>
          <w:sz w:val="24"/>
        </w:rPr>
        <w:t xml:space="preserve">business </w:t>
      </w:r>
      <w:r w:rsidRPr="004B006F">
        <w:rPr>
          <w:rFonts w:ascii="Times New Roman" w:hAnsi="Times New Roman" w:cs="Times New Roman"/>
          <w:sz w:val="24"/>
        </w:rPr>
        <w:t>activities</w:t>
      </w:r>
      <w:r w:rsidR="00B656C9">
        <w:rPr>
          <w:rFonts w:ascii="Times New Roman" w:hAnsi="Times New Roman" w:cs="Times New Roman"/>
          <w:sz w:val="24"/>
        </w:rPr>
        <w:t xml:space="preserve"> in the village</w:t>
      </w:r>
      <w:r w:rsidRPr="004B006F">
        <w:rPr>
          <w:rFonts w:ascii="Times New Roman" w:hAnsi="Times New Roman" w:cs="Times New Roman"/>
          <w:sz w:val="24"/>
        </w:rPr>
        <w:t xml:space="preserve"> for their livelihood.</w:t>
      </w:r>
    </w:p>
    <w:p w:rsidR="00C6619D" w:rsidRDefault="00511ED0" w:rsidP="00472772">
      <w:pPr>
        <w:spacing w:line="360" w:lineRule="auto"/>
        <w:jc w:val="both"/>
        <w:rPr>
          <w:rFonts w:ascii="Times New Roman" w:hAnsi="Times New Roman" w:cs="Times New Roman"/>
          <w:sz w:val="24"/>
        </w:rPr>
      </w:pPr>
      <w:r w:rsidRPr="00537BEE">
        <w:rPr>
          <w:rFonts w:ascii="Times New Roman" w:hAnsi="Times New Roman" w:cs="Times New Roman"/>
          <w:b/>
          <w:sz w:val="24"/>
        </w:rPr>
        <w:t>Group C:</w:t>
      </w:r>
      <w:r>
        <w:rPr>
          <w:rFonts w:ascii="Times New Roman" w:hAnsi="Times New Roman" w:cs="Times New Roman"/>
          <w:sz w:val="24"/>
        </w:rPr>
        <w:t xml:space="preserve"> Group C represents 50</w:t>
      </w:r>
      <w:r w:rsidRPr="004B006F">
        <w:rPr>
          <w:rFonts w:ascii="Times New Roman" w:hAnsi="Times New Roman" w:cs="Times New Roman"/>
          <w:sz w:val="24"/>
        </w:rPr>
        <w:t xml:space="preserve"> households who</w:t>
      </w:r>
      <w:r w:rsidR="005403D9">
        <w:rPr>
          <w:rFonts w:ascii="Times New Roman" w:hAnsi="Times New Roman" w:cs="Times New Roman"/>
          <w:sz w:val="24"/>
        </w:rPr>
        <w:t>se household heads</w:t>
      </w:r>
      <w:r w:rsidRPr="004B006F">
        <w:rPr>
          <w:rFonts w:ascii="Times New Roman" w:hAnsi="Times New Roman" w:cs="Times New Roman"/>
          <w:sz w:val="24"/>
        </w:rPr>
        <w:t xml:space="preserve"> are engaged in </w:t>
      </w:r>
      <w:r>
        <w:rPr>
          <w:rFonts w:ascii="Times New Roman" w:hAnsi="Times New Roman" w:cs="Times New Roman"/>
          <w:sz w:val="24"/>
        </w:rPr>
        <w:t xml:space="preserve">service </w:t>
      </w:r>
      <w:r w:rsidRPr="004B006F">
        <w:rPr>
          <w:rFonts w:ascii="Times New Roman" w:hAnsi="Times New Roman" w:cs="Times New Roman"/>
          <w:sz w:val="24"/>
        </w:rPr>
        <w:t xml:space="preserve">activities </w:t>
      </w:r>
      <w:r w:rsidR="00B656C9">
        <w:rPr>
          <w:rFonts w:ascii="Times New Roman" w:hAnsi="Times New Roman" w:cs="Times New Roman"/>
          <w:sz w:val="24"/>
        </w:rPr>
        <w:t xml:space="preserve">in the village </w:t>
      </w:r>
      <w:r w:rsidRPr="004B006F">
        <w:rPr>
          <w:rFonts w:ascii="Times New Roman" w:hAnsi="Times New Roman" w:cs="Times New Roman"/>
          <w:sz w:val="24"/>
        </w:rPr>
        <w:t>for their livelihood.</w:t>
      </w:r>
    </w:p>
    <w:p w:rsidR="005C7CB8" w:rsidRPr="005C7CB8" w:rsidRDefault="00363B9E" w:rsidP="00472772">
      <w:pPr>
        <w:spacing w:line="360" w:lineRule="auto"/>
        <w:jc w:val="both"/>
        <w:rPr>
          <w:rFonts w:ascii="Times New Roman" w:hAnsi="Times New Roman" w:cs="Times New Roman"/>
          <w:i/>
          <w:sz w:val="24"/>
        </w:rPr>
      </w:pPr>
      <w:r>
        <w:rPr>
          <w:rFonts w:ascii="Times New Roman" w:hAnsi="Times New Roman" w:cs="Times New Roman"/>
          <w:i/>
          <w:sz w:val="24"/>
        </w:rPr>
        <w:t>4.2 Approach to Measure Livelihood R</w:t>
      </w:r>
      <w:r w:rsidR="00511ED0" w:rsidRPr="005C7CB8">
        <w:rPr>
          <w:rFonts w:ascii="Times New Roman" w:hAnsi="Times New Roman" w:cs="Times New Roman"/>
          <w:i/>
          <w:sz w:val="24"/>
        </w:rPr>
        <w:t>esilience</w:t>
      </w:r>
    </w:p>
    <w:p w:rsidR="00472772" w:rsidRPr="00472772" w:rsidRDefault="00511ED0" w:rsidP="00472772">
      <w:pPr>
        <w:spacing w:line="360" w:lineRule="auto"/>
        <w:jc w:val="both"/>
        <w:rPr>
          <w:rFonts w:ascii="Times New Roman" w:hAnsi="Times New Roman" w:cs="Times New Roman"/>
          <w:sz w:val="24"/>
        </w:rPr>
      </w:pPr>
      <w:r>
        <w:rPr>
          <w:rFonts w:ascii="Times New Roman" w:hAnsi="Times New Roman" w:cs="Times New Roman"/>
          <w:sz w:val="24"/>
        </w:rPr>
        <w:t xml:space="preserve">A livelihood resilience framework was adopted for </w:t>
      </w:r>
      <w:r w:rsidRPr="00472772">
        <w:rPr>
          <w:rFonts w:ascii="Times New Roman" w:hAnsi="Times New Roman" w:cs="Times New Roman"/>
          <w:sz w:val="24"/>
        </w:rPr>
        <w:t xml:space="preserve">this study based </w:t>
      </w:r>
      <w:r>
        <w:rPr>
          <w:rFonts w:ascii="Times New Roman" w:hAnsi="Times New Roman" w:cs="Times New Roman"/>
          <w:sz w:val="24"/>
        </w:rPr>
        <w:t xml:space="preserve">on the work of </w:t>
      </w:r>
      <w:r w:rsidRPr="00472772">
        <w:rPr>
          <w:rFonts w:ascii="Times New Roman" w:hAnsi="Times New Roman" w:cs="Times New Roman"/>
          <w:sz w:val="24"/>
        </w:rPr>
        <w:t xml:space="preserve">Alam et al. </w:t>
      </w:r>
      <w:r>
        <w:rPr>
          <w:rFonts w:ascii="Times New Roman" w:hAnsi="Times New Roman" w:cs="Times New Roman"/>
          <w:sz w:val="24"/>
        </w:rPr>
        <w:t>(</w:t>
      </w:r>
      <w:r w:rsidRPr="00472772">
        <w:rPr>
          <w:rFonts w:ascii="Times New Roman" w:hAnsi="Times New Roman" w:cs="Times New Roman"/>
          <w:sz w:val="24"/>
        </w:rPr>
        <w:t>2018</w:t>
      </w:r>
      <w:r>
        <w:rPr>
          <w:rFonts w:ascii="Times New Roman" w:hAnsi="Times New Roman" w:cs="Times New Roman"/>
          <w:sz w:val="24"/>
        </w:rPr>
        <w:t>). He has</w:t>
      </w:r>
      <w:r w:rsidRPr="00472772">
        <w:rPr>
          <w:rFonts w:ascii="Times New Roman" w:hAnsi="Times New Roman" w:cs="Times New Roman"/>
          <w:sz w:val="24"/>
        </w:rPr>
        <w:t xml:space="preserve"> referred to resilien</w:t>
      </w:r>
      <w:r>
        <w:rPr>
          <w:rFonts w:ascii="Times New Roman" w:hAnsi="Times New Roman" w:cs="Times New Roman"/>
          <w:sz w:val="24"/>
        </w:rPr>
        <w:t xml:space="preserve">ce as a function of sensitivity </w:t>
      </w:r>
      <w:r w:rsidRPr="00472772">
        <w:rPr>
          <w:rFonts w:ascii="Times New Roman" w:hAnsi="Times New Roman" w:cs="Times New Roman"/>
          <w:sz w:val="24"/>
        </w:rPr>
        <w:t>and adaptive capacity as follows:</w:t>
      </w:r>
    </w:p>
    <w:p w:rsidR="00472772" w:rsidRDefault="00511ED0" w:rsidP="00472772">
      <w:pPr>
        <w:spacing w:line="360" w:lineRule="auto"/>
        <w:jc w:val="both"/>
        <w:rPr>
          <w:rFonts w:ascii="Times New Roman" w:hAnsi="Times New Roman" w:cs="Times New Roman"/>
          <w:sz w:val="24"/>
        </w:rPr>
      </w:pPr>
      <w:r w:rsidRPr="00472772">
        <w:rPr>
          <w:rFonts w:ascii="Times New Roman" w:hAnsi="Times New Roman" w:cs="Times New Roman"/>
          <w:sz w:val="24"/>
        </w:rPr>
        <w:t>Resilience</w:t>
      </w:r>
      <w:r>
        <w:rPr>
          <w:rFonts w:ascii="Times New Roman" w:hAnsi="Times New Roman" w:cs="Times New Roman"/>
          <w:sz w:val="24"/>
        </w:rPr>
        <w:t>=f</w:t>
      </w:r>
      <w:r w:rsidRPr="00472772">
        <w:rPr>
          <w:rFonts w:ascii="Times New Roman" w:hAnsi="Times New Roman" w:cs="Times New Roman"/>
          <w:sz w:val="24"/>
        </w:rPr>
        <w:t xml:space="preserve"> (Sens</w:t>
      </w:r>
      <w:r w:rsidR="00B62926">
        <w:rPr>
          <w:rFonts w:ascii="Times New Roman" w:hAnsi="Times New Roman" w:cs="Times New Roman"/>
          <w:sz w:val="24"/>
        </w:rPr>
        <w:t>itivity, adaptive capacity)</w:t>
      </w:r>
    </w:p>
    <w:p w:rsidR="00286B5E" w:rsidRPr="00286B5E" w:rsidRDefault="00511ED0" w:rsidP="009E4B74">
      <w:pPr>
        <w:spacing w:line="360" w:lineRule="auto"/>
        <w:jc w:val="both"/>
        <w:rPr>
          <w:rFonts w:ascii="Times New Roman" w:hAnsi="Times New Roman" w:cs="Times New Roman"/>
          <w:sz w:val="24"/>
        </w:rPr>
      </w:pPr>
      <w:r>
        <w:rPr>
          <w:rFonts w:ascii="Times New Roman" w:hAnsi="Times New Roman" w:cs="Times New Roman"/>
          <w:sz w:val="24"/>
        </w:rPr>
        <w:lastRenderedPageBreak/>
        <w:t>S</w:t>
      </w:r>
      <w:r w:rsidR="001A7757">
        <w:rPr>
          <w:rFonts w:ascii="Times New Roman" w:hAnsi="Times New Roman" w:cs="Times New Roman"/>
          <w:sz w:val="24"/>
        </w:rPr>
        <w:t xml:space="preserve">ensitivity </w:t>
      </w:r>
      <w:r>
        <w:rPr>
          <w:rFonts w:ascii="Times New Roman" w:hAnsi="Times New Roman" w:cs="Times New Roman"/>
          <w:sz w:val="24"/>
        </w:rPr>
        <w:t xml:space="preserve">and </w:t>
      </w:r>
      <w:r w:rsidR="006B46BE" w:rsidRPr="006B46BE">
        <w:rPr>
          <w:rFonts w:ascii="Times New Roman" w:hAnsi="Times New Roman" w:cs="Times New Roman"/>
          <w:sz w:val="24"/>
        </w:rPr>
        <w:t>adaptive capacity are</w:t>
      </w:r>
      <w:r w:rsidR="00DE4400">
        <w:rPr>
          <w:rFonts w:ascii="Times New Roman" w:hAnsi="Times New Roman" w:cs="Times New Roman"/>
          <w:sz w:val="24"/>
        </w:rPr>
        <w:t xml:space="preserve"> </w:t>
      </w:r>
      <w:r w:rsidR="001A7757">
        <w:rPr>
          <w:rFonts w:ascii="Times New Roman" w:hAnsi="Times New Roman" w:cs="Times New Roman"/>
          <w:sz w:val="24"/>
        </w:rPr>
        <w:t>composed of different components</w:t>
      </w:r>
      <w:r>
        <w:rPr>
          <w:rFonts w:ascii="Times New Roman" w:hAnsi="Times New Roman" w:cs="Times New Roman"/>
          <w:sz w:val="24"/>
        </w:rPr>
        <w:t xml:space="preserve"> </w:t>
      </w:r>
      <w:r w:rsidR="006B46BE" w:rsidRPr="006B46BE">
        <w:rPr>
          <w:rFonts w:ascii="Times New Roman" w:hAnsi="Times New Roman" w:cs="Times New Roman"/>
          <w:sz w:val="24"/>
        </w:rPr>
        <w:t>that have various indicators</w:t>
      </w:r>
      <w:r w:rsidR="001A7757">
        <w:rPr>
          <w:rFonts w:ascii="Times New Roman" w:hAnsi="Times New Roman" w:cs="Times New Roman"/>
          <w:sz w:val="24"/>
        </w:rPr>
        <w:t xml:space="preserve">. </w:t>
      </w:r>
      <w:r w:rsidR="00614AC7" w:rsidRPr="00614AC7">
        <w:rPr>
          <w:rFonts w:ascii="Times New Roman" w:hAnsi="Times New Roman" w:cs="Times New Roman"/>
          <w:sz w:val="24"/>
        </w:rPr>
        <w:t>The selection of indicators depends mostly on an intensive review of</w:t>
      </w:r>
      <w:r w:rsidR="00614AC7">
        <w:rPr>
          <w:rFonts w:ascii="Times New Roman" w:hAnsi="Times New Roman" w:cs="Times New Roman"/>
          <w:sz w:val="24"/>
        </w:rPr>
        <w:t xml:space="preserve"> </w:t>
      </w:r>
      <w:r w:rsidR="00614AC7" w:rsidRPr="00614AC7">
        <w:rPr>
          <w:rFonts w:ascii="Times New Roman" w:hAnsi="Times New Roman" w:cs="Times New Roman"/>
          <w:sz w:val="24"/>
        </w:rPr>
        <w:t>litera</w:t>
      </w:r>
      <w:r w:rsidR="00614AC7">
        <w:rPr>
          <w:rFonts w:ascii="Times New Roman" w:hAnsi="Times New Roman" w:cs="Times New Roman"/>
          <w:sz w:val="24"/>
        </w:rPr>
        <w:t xml:space="preserve">ture. </w:t>
      </w:r>
      <w:r w:rsidR="008C2E02">
        <w:rPr>
          <w:rFonts w:ascii="Times New Roman" w:hAnsi="Times New Roman" w:cs="Times New Roman"/>
          <w:sz w:val="24"/>
        </w:rPr>
        <w:t>We have selected 19</w:t>
      </w:r>
      <w:r w:rsidR="003A2E1F">
        <w:rPr>
          <w:rFonts w:ascii="Times New Roman" w:hAnsi="Times New Roman" w:cs="Times New Roman"/>
          <w:sz w:val="24"/>
        </w:rPr>
        <w:t xml:space="preserve"> indic</w:t>
      </w:r>
      <w:r w:rsidR="008C2E02">
        <w:rPr>
          <w:rFonts w:ascii="Times New Roman" w:hAnsi="Times New Roman" w:cs="Times New Roman"/>
          <w:sz w:val="24"/>
        </w:rPr>
        <w:t xml:space="preserve">ators </w:t>
      </w:r>
      <w:r w:rsidR="000D5924">
        <w:rPr>
          <w:rFonts w:ascii="Times New Roman" w:hAnsi="Times New Roman" w:cs="Times New Roman"/>
          <w:sz w:val="24"/>
        </w:rPr>
        <w:t xml:space="preserve">and gave score to them according to </w:t>
      </w:r>
      <w:proofErr w:type="spellStart"/>
      <w:r w:rsidR="000D5924" w:rsidRPr="00472772">
        <w:rPr>
          <w:rFonts w:ascii="Times New Roman" w:hAnsi="Times New Roman" w:cs="Times New Roman"/>
          <w:sz w:val="24"/>
        </w:rPr>
        <w:t>Alam</w:t>
      </w:r>
      <w:proofErr w:type="spellEnd"/>
      <w:r w:rsidR="000D5924" w:rsidRPr="00472772">
        <w:rPr>
          <w:rFonts w:ascii="Times New Roman" w:hAnsi="Times New Roman" w:cs="Times New Roman"/>
          <w:sz w:val="24"/>
        </w:rPr>
        <w:t xml:space="preserve"> et al. </w:t>
      </w:r>
      <w:r w:rsidR="000D5924">
        <w:rPr>
          <w:rFonts w:ascii="Times New Roman" w:hAnsi="Times New Roman" w:cs="Times New Roman"/>
          <w:sz w:val="24"/>
        </w:rPr>
        <w:t>(</w:t>
      </w:r>
      <w:r w:rsidR="000D5924" w:rsidRPr="00472772">
        <w:rPr>
          <w:rFonts w:ascii="Times New Roman" w:hAnsi="Times New Roman" w:cs="Times New Roman"/>
          <w:sz w:val="24"/>
        </w:rPr>
        <w:t>2018</w:t>
      </w:r>
      <w:r w:rsidR="000D5924">
        <w:rPr>
          <w:rFonts w:ascii="Times New Roman" w:hAnsi="Times New Roman" w:cs="Times New Roman"/>
          <w:sz w:val="24"/>
        </w:rPr>
        <w:t xml:space="preserve">) </w:t>
      </w:r>
      <w:r w:rsidR="008C2E02">
        <w:rPr>
          <w:rFonts w:ascii="Times New Roman" w:hAnsi="Times New Roman" w:cs="Times New Roman"/>
          <w:sz w:val="24"/>
        </w:rPr>
        <w:t>for this study (Appendix A</w:t>
      </w:r>
      <w:r w:rsidR="003A2E1F">
        <w:rPr>
          <w:rFonts w:ascii="Times New Roman" w:hAnsi="Times New Roman" w:cs="Times New Roman"/>
          <w:sz w:val="24"/>
        </w:rPr>
        <w:t xml:space="preserve">). </w:t>
      </w:r>
      <w:r w:rsidR="000D0B3E">
        <w:rPr>
          <w:rFonts w:ascii="Times New Roman" w:hAnsi="Times New Roman" w:cs="Times New Roman"/>
          <w:sz w:val="24"/>
        </w:rPr>
        <w:t xml:space="preserve">Index value </w:t>
      </w:r>
      <w:r w:rsidR="000D5924">
        <w:rPr>
          <w:rFonts w:ascii="Times New Roman" w:hAnsi="Times New Roman" w:cs="Times New Roman"/>
          <w:sz w:val="24"/>
        </w:rPr>
        <w:t xml:space="preserve">of each indicator </w:t>
      </w:r>
      <w:r w:rsidR="000D0B3E">
        <w:rPr>
          <w:rFonts w:ascii="Times New Roman" w:hAnsi="Times New Roman" w:cs="Times New Roman"/>
          <w:sz w:val="24"/>
        </w:rPr>
        <w:t>i</w:t>
      </w:r>
      <w:r w:rsidR="009D4008">
        <w:rPr>
          <w:rFonts w:ascii="Times New Roman" w:hAnsi="Times New Roman" w:cs="Times New Roman"/>
          <w:sz w:val="24"/>
        </w:rPr>
        <w:t xml:space="preserve">s calculated </w:t>
      </w:r>
      <w:r w:rsidR="000D5924">
        <w:rPr>
          <w:rFonts w:ascii="Times New Roman" w:hAnsi="Times New Roman" w:cs="Times New Roman"/>
          <w:sz w:val="24"/>
        </w:rPr>
        <w:t xml:space="preserve">by </w:t>
      </w:r>
      <w:r w:rsidR="009D4008">
        <w:rPr>
          <w:rFonts w:ascii="Times New Roman" w:hAnsi="Times New Roman" w:cs="Times New Roman"/>
          <w:sz w:val="24"/>
        </w:rPr>
        <w:t xml:space="preserve">using the </w:t>
      </w:r>
      <w:r w:rsidR="009D4008" w:rsidRPr="009D4008">
        <w:rPr>
          <w:rFonts w:ascii="Times New Roman" w:hAnsi="Times New Roman" w:cs="Times New Roman"/>
          <w:sz w:val="24"/>
        </w:rPr>
        <w:t>equation as follows:</w:t>
      </w:r>
      <w:r w:rsidR="00255BE7">
        <w:rPr>
          <w:rFonts w:ascii="Times New Roman" w:hAnsi="Times New Roman" w:cs="Times New Roman"/>
          <w:sz w:val="24"/>
        </w:rPr>
        <w:t xml:space="preserve"> </w:t>
      </w:r>
      <w:r>
        <w:rPr>
          <w:rFonts w:ascii="Times New Roman" w:hAnsi="Times New Roman" w:cs="Times New Roman"/>
          <w:sz w:val="24"/>
        </w:rPr>
        <w:t>Index</w:t>
      </w:r>
      <w:r>
        <w:rPr>
          <w:rFonts w:ascii="Times New Roman" w:hAnsi="Times New Roman" w:cs="Times New Roman"/>
          <w:sz w:val="24"/>
          <w:vertAlign w:val="subscript"/>
        </w:rPr>
        <w:t>a</w:t>
      </w:r>
      <w:r>
        <w:rPr>
          <w:rFonts w:ascii="Times New Roman" w:hAnsi="Times New Roman" w:cs="Times New Roman"/>
          <w:sz w:val="24"/>
        </w:rPr>
        <w:t>=</w:t>
      </w:r>
      <m:oMath>
        <m:r>
          <m:rPr>
            <m:sty m:val="p"/>
          </m:rPr>
          <w:rPr>
            <w:rFonts w:ascii="Cambria Math" w:hAnsi="Cambria Math" w:cs="Times New Roman"/>
            <w:sz w:val="28"/>
          </w:rPr>
          <m:t xml:space="preserve"> </m:t>
        </m:r>
        <m:f>
          <m:fPr>
            <m:ctrlPr>
              <w:rPr>
                <w:rFonts w:ascii="Cambria Math" w:hAnsi="Cambria Math" w:cs="Times New Roman"/>
                <w:sz w:val="28"/>
              </w:rPr>
            </m:ctrlPr>
          </m:fPr>
          <m:num>
            <m:r>
              <m:rPr>
                <m:sty m:val="p"/>
              </m:rPr>
              <w:rPr>
                <w:rFonts w:ascii="Cambria Math" w:hAnsi="Cambria Math" w:cs="Times New Roman"/>
                <w:sz w:val="28"/>
              </w:rPr>
              <m:t>∑In(a)</m:t>
            </m:r>
          </m:num>
          <m:den>
            <m:r>
              <m:rPr>
                <m:sty m:val="p"/>
              </m:rPr>
              <w:rPr>
                <w:rFonts w:ascii="Cambria Math" w:hAnsi="Cambria Math" w:cs="Times New Roman"/>
                <w:sz w:val="28"/>
              </w:rPr>
              <m:t>n</m:t>
            </m:r>
          </m:den>
        </m:f>
      </m:oMath>
    </w:p>
    <w:p w:rsidR="00214AAA" w:rsidRPr="00255BE7" w:rsidRDefault="00511ED0" w:rsidP="00214AAA">
      <w:pPr>
        <w:spacing w:line="360" w:lineRule="auto"/>
        <w:jc w:val="both"/>
        <w:rPr>
          <w:rFonts w:ascii="Times New Roman" w:hAnsi="Times New Roman" w:cs="Times New Roman"/>
          <w:sz w:val="24"/>
        </w:rPr>
      </w:pPr>
      <w:r>
        <w:rPr>
          <w:rFonts w:ascii="Times New Roman" w:hAnsi="Times New Roman" w:cs="Times New Roman"/>
          <w:sz w:val="24"/>
        </w:rPr>
        <w:t>Where Index</w:t>
      </w:r>
      <w:r>
        <w:rPr>
          <w:rFonts w:ascii="Times New Roman" w:hAnsi="Times New Roman" w:cs="Times New Roman"/>
          <w:sz w:val="24"/>
          <w:vertAlign w:val="subscript"/>
        </w:rPr>
        <w:t>a</w:t>
      </w:r>
      <w:r w:rsidR="009D4008" w:rsidRPr="009D4008">
        <w:rPr>
          <w:rFonts w:ascii="Times New Roman" w:hAnsi="Times New Roman" w:cs="Times New Roman"/>
          <w:sz w:val="24"/>
        </w:rPr>
        <w:t xml:space="preserve"> is </w:t>
      </w:r>
      <w:r>
        <w:rPr>
          <w:rFonts w:ascii="Times New Roman" w:hAnsi="Times New Roman" w:cs="Times New Roman"/>
          <w:sz w:val="24"/>
        </w:rPr>
        <w:t>index value of indicator a</w:t>
      </w:r>
      <w:r w:rsidR="006510E4">
        <w:rPr>
          <w:rFonts w:ascii="Times New Roman" w:hAnsi="Times New Roman" w:cs="Times New Roman"/>
          <w:sz w:val="24"/>
        </w:rPr>
        <w:t>, In(a)</w:t>
      </w:r>
      <w:r w:rsidR="009D4008">
        <w:rPr>
          <w:rFonts w:ascii="Times New Roman" w:hAnsi="Times New Roman" w:cs="Times New Roman"/>
          <w:sz w:val="24"/>
        </w:rPr>
        <w:t xml:space="preserve"> represents the </w:t>
      </w:r>
      <w:r w:rsidR="009D4008" w:rsidRPr="009D4008">
        <w:rPr>
          <w:rFonts w:ascii="Times New Roman" w:hAnsi="Times New Roman" w:cs="Times New Roman"/>
          <w:sz w:val="24"/>
        </w:rPr>
        <w:t xml:space="preserve">total score of </w:t>
      </w:r>
      <w:r w:rsidR="006510E4">
        <w:rPr>
          <w:rFonts w:ascii="Times New Roman" w:hAnsi="Times New Roman" w:cs="Times New Roman"/>
          <w:sz w:val="24"/>
        </w:rPr>
        <w:t>indicator a,</w:t>
      </w:r>
      <w:r w:rsidR="009D4008" w:rsidRPr="009D4008">
        <w:rPr>
          <w:rFonts w:ascii="Times New Roman" w:hAnsi="Times New Roman" w:cs="Times New Roman"/>
          <w:sz w:val="24"/>
        </w:rPr>
        <w:t xml:space="preserve"> </w:t>
      </w:r>
      <w:r w:rsidR="009D4008">
        <w:rPr>
          <w:rFonts w:ascii="Times New Roman" w:hAnsi="Times New Roman" w:cs="Times New Roman"/>
          <w:sz w:val="24"/>
        </w:rPr>
        <w:t xml:space="preserve">and n indicates the number </w:t>
      </w:r>
      <w:r w:rsidR="006510E4">
        <w:rPr>
          <w:rFonts w:ascii="Times New Roman" w:hAnsi="Times New Roman" w:cs="Times New Roman"/>
          <w:sz w:val="24"/>
        </w:rPr>
        <w:t xml:space="preserve">of households. </w:t>
      </w:r>
      <w:r w:rsidRPr="00214AAA">
        <w:rPr>
          <w:rFonts w:ascii="Times New Roman" w:hAnsi="Times New Roman" w:cs="Times New Roman"/>
          <w:sz w:val="24"/>
        </w:rPr>
        <w:t>After getting an index val</w:t>
      </w:r>
      <w:r>
        <w:rPr>
          <w:rFonts w:ascii="Times New Roman" w:hAnsi="Times New Roman" w:cs="Times New Roman"/>
          <w:sz w:val="24"/>
        </w:rPr>
        <w:t xml:space="preserve">ue of indicators, the next step </w:t>
      </w:r>
      <w:r w:rsidRPr="00214AAA">
        <w:rPr>
          <w:rFonts w:ascii="Times New Roman" w:hAnsi="Times New Roman" w:cs="Times New Roman"/>
          <w:sz w:val="24"/>
        </w:rPr>
        <w:t>was to estimate the index value of each component which was calculated using the equation as follows:</w:t>
      </w:r>
      <w:r w:rsidR="00255BE7">
        <w:rPr>
          <w:rFonts w:ascii="Times New Roman" w:hAnsi="Times New Roman" w:cs="Times New Roman"/>
          <w:sz w:val="24"/>
        </w:rPr>
        <w:t xml:space="preserve"> </w:t>
      </w:r>
      <w:r w:rsidR="00B82A88" w:rsidRPr="00B82A88">
        <w:rPr>
          <w:rFonts w:ascii="Times New Roman" w:hAnsi="Times New Roman" w:cs="Times New Roman"/>
          <w:sz w:val="24"/>
        </w:rPr>
        <w:t>C</w:t>
      </w:r>
      <w:r w:rsidR="00B82A88" w:rsidRPr="00B82A88">
        <w:rPr>
          <w:rFonts w:ascii="Times New Roman" w:hAnsi="Times New Roman" w:cs="Times New Roman"/>
          <w:sz w:val="24"/>
          <w:vertAlign w:val="subscript"/>
        </w:rPr>
        <w:t>b</w:t>
      </w:r>
      <w:r w:rsidR="00B82A88" w:rsidRPr="00B82A88">
        <w:rPr>
          <w:rFonts w:ascii="Times New Roman" w:hAnsi="Times New Roman" w:cs="Times New Roman"/>
          <w:sz w:val="28"/>
        </w:rPr>
        <w:t>=</w:t>
      </w:r>
      <m:oMath>
        <m:f>
          <m:fPr>
            <m:ctrlPr>
              <w:rPr>
                <w:rFonts w:ascii="Cambria Math" w:hAnsi="Cambria Math" w:cs="Times New Roman"/>
                <w:i/>
                <w:sz w:val="28"/>
              </w:rPr>
            </m:ctrlPr>
          </m:fPr>
          <m:num>
            <m:r>
              <w:rPr>
                <w:rFonts w:ascii="Cambria Math" w:hAnsi="Cambria Math" w:cs="Times New Roman"/>
                <w:sz w:val="28"/>
              </w:rPr>
              <m:t>∑Index(b)</m:t>
            </m:r>
          </m:num>
          <m:den>
            <m:r>
              <w:rPr>
                <w:rFonts w:ascii="Cambria Math" w:hAnsi="Cambria Math" w:cs="Times New Roman"/>
                <w:sz w:val="28"/>
              </w:rPr>
              <m:t>m</m:t>
            </m:r>
          </m:den>
        </m:f>
      </m:oMath>
    </w:p>
    <w:p w:rsidR="001C2315" w:rsidRDefault="00511ED0" w:rsidP="00255BE7">
      <w:pPr>
        <w:spacing w:line="360" w:lineRule="auto"/>
        <w:jc w:val="both"/>
        <w:rPr>
          <w:rFonts w:ascii="Times New Roman" w:eastAsiaTheme="minorEastAsia" w:hAnsi="Times New Roman" w:cs="Times New Roman"/>
          <w:sz w:val="24"/>
        </w:rPr>
      </w:pPr>
      <w:r w:rsidRPr="001C2315">
        <w:rPr>
          <w:rFonts w:ascii="Times New Roman" w:eastAsiaTheme="minorEastAsia" w:hAnsi="Times New Roman" w:cs="Times New Roman"/>
          <w:sz w:val="24"/>
        </w:rPr>
        <w:t xml:space="preserve">Where </w:t>
      </w:r>
      <w:r>
        <w:rPr>
          <w:rFonts w:ascii="Times New Roman" w:eastAsiaTheme="minorEastAsia" w:hAnsi="Times New Roman" w:cs="Times New Roman"/>
          <w:sz w:val="24"/>
        </w:rPr>
        <w:t>C</w:t>
      </w:r>
      <w:r>
        <w:rPr>
          <w:rFonts w:ascii="Times New Roman" w:eastAsiaTheme="minorEastAsia" w:hAnsi="Times New Roman" w:cs="Times New Roman"/>
          <w:sz w:val="24"/>
          <w:vertAlign w:val="subscript"/>
        </w:rPr>
        <w:t xml:space="preserve">b </w:t>
      </w:r>
      <w:r w:rsidR="00066BA3">
        <w:rPr>
          <w:rFonts w:ascii="Times New Roman" w:eastAsiaTheme="minorEastAsia" w:hAnsi="Times New Roman" w:cs="Times New Roman"/>
          <w:sz w:val="24"/>
        </w:rPr>
        <w:t>is index value of component b, I</w:t>
      </w:r>
      <w:r>
        <w:rPr>
          <w:rFonts w:ascii="Times New Roman" w:eastAsiaTheme="minorEastAsia" w:hAnsi="Times New Roman" w:cs="Times New Roman"/>
          <w:sz w:val="24"/>
        </w:rPr>
        <w:t xml:space="preserve">ndex(b) represents total value of the indicators under component b and m indicates </w:t>
      </w:r>
      <w:r w:rsidR="00105633">
        <w:rPr>
          <w:rFonts w:ascii="Times New Roman" w:eastAsiaTheme="minorEastAsia" w:hAnsi="Times New Roman" w:cs="Times New Roman"/>
          <w:sz w:val="24"/>
        </w:rPr>
        <w:t xml:space="preserve">number of indicators under the component. </w:t>
      </w:r>
      <w:r w:rsidR="00255BE7" w:rsidRPr="00255BE7">
        <w:rPr>
          <w:rFonts w:ascii="Times New Roman" w:eastAsiaTheme="minorEastAsia" w:hAnsi="Times New Roman" w:cs="Times New Roman"/>
          <w:sz w:val="24"/>
        </w:rPr>
        <w:t>Once the index value of each comp</w:t>
      </w:r>
      <w:r w:rsidR="00255BE7">
        <w:rPr>
          <w:rFonts w:ascii="Times New Roman" w:eastAsiaTheme="minorEastAsia" w:hAnsi="Times New Roman" w:cs="Times New Roman"/>
          <w:sz w:val="24"/>
        </w:rPr>
        <w:t xml:space="preserve">onent was calculated, they were </w:t>
      </w:r>
      <w:r w:rsidR="00255BE7" w:rsidRPr="00255BE7">
        <w:rPr>
          <w:rFonts w:ascii="Times New Roman" w:eastAsiaTheme="minorEastAsia" w:hAnsi="Times New Roman" w:cs="Times New Roman"/>
          <w:sz w:val="24"/>
        </w:rPr>
        <w:t>then used to calculate the index value of sensitivity and adaptive capacity</w:t>
      </w:r>
      <w:r w:rsidR="00FE6E9B">
        <w:rPr>
          <w:rFonts w:ascii="Times New Roman" w:eastAsiaTheme="minorEastAsia" w:hAnsi="Times New Roman" w:cs="Times New Roman"/>
          <w:sz w:val="24"/>
        </w:rPr>
        <w:t xml:space="preserve"> giving equal weighting to all components</w:t>
      </w:r>
      <w:r w:rsidR="009E4B74">
        <w:rPr>
          <w:rFonts w:ascii="Times New Roman" w:eastAsiaTheme="minorEastAsia" w:hAnsi="Times New Roman" w:cs="Times New Roman"/>
          <w:sz w:val="24"/>
        </w:rPr>
        <w:t xml:space="preserve">. </w:t>
      </w:r>
    </w:p>
    <w:p w:rsidR="009E4B74" w:rsidRDefault="00511ED0" w:rsidP="00255BE7">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Sensitivity index = index value of (health + food)</w:t>
      </w:r>
      <w:r w:rsidR="00E91C39">
        <w:rPr>
          <w:rFonts w:ascii="Times New Roman" w:eastAsiaTheme="minorEastAsia" w:hAnsi="Times New Roman" w:cs="Times New Roman"/>
          <w:sz w:val="24"/>
        </w:rPr>
        <w:t>/2</w:t>
      </w:r>
    </w:p>
    <w:p w:rsidR="00171068" w:rsidRDefault="00511ED0" w:rsidP="00171068">
      <w:pPr>
        <w:spacing w:line="360" w:lineRule="auto"/>
        <w:rPr>
          <w:rFonts w:ascii="Times New Roman" w:eastAsiaTheme="minorEastAsia" w:hAnsi="Times New Roman" w:cs="Times New Roman"/>
          <w:sz w:val="24"/>
        </w:rPr>
      </w:pPr>
      <w:r>
        <w:rPr>
          <w:rFonts w:ascii="Times New Roman" w:eastAsiaTheme="minorEastAsia" w:hAnsi="Times New Roman" w:cs="Times New Roman"/>
          <w:sz w:val="24"/>
        </w:rPr>
        <w:t xml:space="preserve">Adaptive capacity index = index value of </w:t>
      </w:r>
      <w:r w:rsidR="00E91C39">
        <w:rPr>
          <w:rFonts w:ascii="Times New Roman" w:eastAsiaTheme="minorEastAsia" w:hAnsi="Times New Roman" w:cs="Times New Roman"/>
          <w:sz w:val="24"/>
        </w:rPr>
        <w:t>(</w:t>
      </w:r>
      <w:r>
        <w:rPr>
          <w:rFonts w:ascii="Times New Roman" w:eastAsiaTheme="minorEastAsia" w:hAnsi="Times New Roman" w:cs="Times New Roman"/>
          <w:sz w:val="24"/>
        </w:rPr>
        <w:t>soc</w:t>
      </w:r>
      <w:r w:rsidR="00066BA3">
        <w:rPr>
          <w:rFonts w:ascii="Times New Roman" w:eastAsiaTheme="minorEastAsia" w:hAnsi="Times New Roman" w:cs="Times New Roman"/>
          <w:sz w:val="24"/>
        </w:rPr>
        <w:t>io-demographic profile+ Income</w:t>
      </w:r>
      <w:r w:rsidR="008C2E02">
        <w:rPr>
          <w:rFonts w:ascii="Times New Roman" w:eastAsiaTheme="minorEastAsia" w:hAnsi="Times New Roman" w:cs="Times New Roman"/>
          <w:sz w:val="24"/>
        </w:rPr>
        <w:t xml:space="preserve"> </w:t>
      </w:r>
      <w:r w:rsidR="00066BA3">
        <w:rPr>
          <w:rFonts w:ascii="Times New Roman" w:eastAsiaTheme="minorEastAsia" w:hAnsi="Times New Roman" w:cs="Times New Roman"/>
          <w:sz w:val="24"/>
        </w:rPr>
        <w:t>+</w:t>
      </w:r>
      <w:r w:rsidR="008C2E02">
        <w:rPr>
          <w:rFonts w:ascii="Times New Roman" w:eastAsiaTheme="minorEastAsia" w:hAnsi="Times New Roman" w:cs="Times New Roman"/>
          <w:sz w:val="24"/>
        </w:rPr>
        <w:t xml:space="preserve"> </w:t>
      </w:r>
      <w:r>
        <w:rPr>
          <w:rFonts w:ascii="Times New Roman" w:eastAsiaTheme="minorEastAsia" w:hAnsi="Times New Roman" w:cs="Times New Roman"/>
          <w:sz w:val="24"/>
        </w:rPr>
        <w:t xml:space="preserve">non-     </w:t>
      </w:r>
      <w:r w:rsidRPr="00171068">
        <w:rPr>
          <w:rFonts w:ascii="Times New Roman" w:eastAsiaTheme="minorEastAsia" w:hAnsi="Times New Roman" w:cs="Times New Roman"/>
          <w:sz w:val="24"/>
        </w:rPr>
        <w:t>agricultural assets</w:t>
      </w:r>
      <w:r w:rsidR="00066BA3">
        <w:rPr>
          <w:rFonts w:ascii="Times New Roman" w:eastAsiaTheme="minorEastAsia" w:hAnsi="Times New Roman" w:cs="Times New Roman"/>
          <w:sz w:val="24"/>
        </w:rPr>
        <w:t>+</w:t>
      </w:r>
      <w:r w:rsidR="008C2E02">
        <w:rPr>
          <w:rFonts w:ascii="Times New Roman" w:eastAsiaTheme="minorEastAsia" w:hAnsi="Times New Roman" w:cs="Times New Roman"/>
          <w:sz w:val="24"/>
        </w:rPr>
        <w:t xml:space="preserve"> </w:t>
      </w:r>
      <w:r w:rsidR="00066BA3">
        <w:rPr>
          <w:rFonts w:ascii="Times New Roman" w:eastAsiaTheme="minorEastAsia" w:hAnsi="Times New Roman" w:cs="Times New Roman"/>
          <w:sz w:val="24"/>
        </w:rPr>
        <w:t>social safety nets</w:t>
      </w:r>
      <w:r>
        <w:rPr>
          <w:rFonts w:ascii="Times New Roman" w:eastAsiaTheme="minorEastAsia" w:hAnsi="Times New Roman" w:cs="Times New Roman"/>
          <w:sz w:val="24"/>
        </w:rPr>
        <w:t>)</w:t>
      </w:r>
      <w:r w:rsidR="00066BA3">
        <w:rPr>
          <w:rFonts w:ascii="Times New Roman" w:eastAsiaTheme="minorEastAsia" w:hAnsi="Times New Roman" w:cs="Times New Roman"/>
          <w:sz w:val="24"/>
        </w:rPr>
        <w:t>/4</w:t>
      </w:r>
    </w:p>
    <w:p w:rsidR="00E91C39" w:rsidRDefault="00511ED0" w:rsidP="00171068">
      <w:pPr>
        <w:spacing w:line="360" w:lineRule="auto"/>
        <w:rPr>
          <w:rFonts w:ascii="Times New Roman" w:eastAsiaTheme="minorEastAsia" w:hAnsi="Times New Roman" w:cs="Times New Roman"/>
          <w:sz w:val="24"/>
        </w:rPr>
      </w:pPr>
      <w:r>
        <w:rPr>
          <w:rFonts w:ascii="Times New Roman" w:eastAsiaTheme="minorEastAsia" w:hAnsi="Times New Roman" w:cs="Times New Roman"/>
          <w:sz w:val="24"/>
        </w:rPr>
        <w:t>RCI=</w:t>
      </w:r>
      <w:r w:rsidR="00D91427">
        <w:rPr>
          <w:rFonts w:ascii="Times New Roman" w:eastAsiaTheme="minorEastAsia" w:hAnsi="Times New Roman" w:cs="Times New Roman"/>
          <w:sz w:val="24"/>
        </w:rPr>
        <w:t xml:space="preserve"> </w:t>
      </w:r>
      <w:r>
        <w:rPr>
          <w:rFonts w:ascii="Times New Roman" w:eastAsiaTheme="minorEastAsia" w:hAnsi="Times New Roman" w:cs="Times New Roman"/>
          <w:sz w:val="24"/>
        </w:rPr>
        <w:t>(Adaptive capacity-Sensitivity)</w:t>
      </w:r>
    </w:p>
    <w:p w:rsidR="00E850CA" w:rsidRDefault="00511ED0" w:rsidP="00062B66">
      <w:pPr>
        <w:spacing w:line="360" w:lineRule="auto"/>
        <w:jc w:val="both"/>
        <w:rPr>
          <w:rFonts w:ascii="Times New Roman" w:eastAsiaTheme="minorEastAsia" w:hAnsi="Times New Roman" w:cs="Times New Roman"/>
          <w:sz w:val="24"/>
        </w:rPr>
      </w:pPr>
      <w:r w:rsidRPr="00D91427">
        <w:rPr>
          <w:rFonts w:ascii="Times New Roman" w:eastAsiaTheme="minorEastAsia" w:hAnsi="Times New Roman" w:cs="Times New Roman"/>
          <w:sz w:val="24"/>
        </w:rPr>
        <w:t>The higher the value of the RCI, the</w:t>
      </w:r>
      <w:r>
        <w:rPr>
          <w:rFonts w:ascii="Times New Roman" w:eastAsiaTheme="minorEastAsia" w:hAnsi="Times New Roman" w:cs="Times New Roman"/>
          <w:sz w:val="24"/>
        </w:rPr>
        <w:t xml:space="preserve"> higher the resilience capacity </w:t>
      </w:r>
      <w:r w:rsidRPr="00D91427">
        <w:rPr>
          <w:rFonts w:ascii="Times New Roman" w:eastAsiaTheme="minorEastAsia" w:hAnsi="Times New Roman" w:cs="Times New Roman"/>
          <w:sz w:val="24"/>
        </w:rPr>
        <w:t xml:space="preserve">and vice versa. </w:t>
      </w:r>
      <w:r>
        <w:rPr>
          <w:rFonts w:ascii="Times New Roman" w:eastAsiaTheme="minorEastAsia" w:hAnsi="Times New Roman" w:cs="Times New Roman"/>
          <w:sz w:val="24"/>
        </w:rPr>
        <w:t>T</w:t>
      </w:r>
      <w:r w:rsidRPr="00D91427">
        <w:rPr>
          <w:rFonts w:ascii="Times New Roman" w:eastAsiaTheme="minorEastAsia" w:hAnsi="Times New Roman" w:cs="Times New Roman"/>
          <w:sz w:val="24"/>
        </w:rPr>
        <w:t>he results are expressed</w:t>
      </w:r>
      <w:r>
        <w:rPr>
          <w:rFonts w:ascii="Times New Roman" w:eastAsiaTheme="minorEastAsia" w:hAnsi="Times New Roman" w:cs="Times New Roman"/>
          <w:sz w:val="24"/>
        </w:rPr>
        <w:t xml:space="preserve"> in relative terms</w:t>
      </w:r>
      <w:r w:rsidRPr="00D91427">
        <w:rPr>
          <w:rFonts w:ascii="Times New Roman" w:eastAsiaTheme="minorEastAsia" w:hAnsi="Times New Roman" w:cs="Times New Roman"/>
          <w:sz w:val="24"/>
        </w:rPr>
        <w:t xml:space="preserve"> and are assessed at the scale of</w:t>
      </w:r>
      <w:r>
        <w:rPr>
          <w:rFonts w:ascii="Times New Roman" w:eastAsiaTheme="minorEastAsia" w:hAnsi="Times New Roman" w:cs="Times New Roman"/>
          <w:sz w:val="24"/>
        </w:rPr>
        <w:t xml:space="preserve"> 1 (most resilient) to 0 (least </w:t>
      </w:r>
      <w:r w:rsidRPr="00D91427">
        <w:rPr>
          <w:rFonts w:ascii="Times New Roman" w:eastAsiaTheme="minorEastAsia" w:hAnsi="Times New Roman" w:cs="Times New Roman"/>
          <w:sz w:val="24"/>
        </w:rPr>
        <w:t>resilient)</w:t>
      </w:r>
      <w:r>
        <w:rPr>
          <w:rFonts w:ascii="Times New Roman" w:eastAsiaTheme="minorEastAsia" w:hAnsi="Times New Roman" w:cs="Times New Roman"/>
          <w:sz w:val="24"/>
        </w:rPr>
        <w:t xml:space="preserve">. </w:t>
      </w:r>
    </w:p>
    <w:p w:rsidR="009C23D4" w:rsidRDefault="00511ED0">
      <w:pPr>
        <w:rPr>
          <w:rFonts w:ascii="Times New Roman" w:eastAsiaTheme="minorEastAsia" w:hAnsi="Times New Roman" w:cs="Times New Roman"/>
          <w:b/>
          <w:sz w:val="24"/>
        </w:rPr>
      </w:pPr>
      <w:r>
        <w:rPr>
          <w:rFonts w:ascii="Times New Roman" w:eastAsiaTheme="minorEastAsia" w:hAnsi="Times New Roman" w:cs="Times New Roman"/>
          <w:b/>
          <w:sz w:val="24"/>
        </w:rPr>
        <w:t>5</w:t>
      </w:r>
      <w:r w:rsidR="00B62796">
        <w:rPr>
          <w:rFonts w:ascii="Times New Roman" w:eastAsiaTheme="minorEastAsia" w:hAnsi="Times New Roman" w:cs="Times New Roman"/>
          <w:b/>
          <w:sz w:val="24"/>
        </w:rPr>
        <w:t xml:space="preserve">. </w:t>
      </w:r>
      <w:r w:rsidR="00D72E6A">
        <w:rPr>
          <w:rFonts w:ascii="Times New Roman" w:eastAsiaTheme="minorEastAsia" w:hAnsi="Times New Roman" w:cs="Times New Roman"/>
          <w:b/>
          <w:sz w:val="24"/>
        </w:rPr>
        <w:t xml:space="preserve">Impact of COVID-19 on Employment Status and </w:t>
      </w:r>
      <w:r w:rsidR="000B70F2">
        <w:rPr>
          <w:rFonts w:ascii="Times New Roman" w:eastAsiaTheme="minorEastAsia" w:hAnsi="Times New Roman" w:cs="Times New Roman"/>
          <w:b/>
          <w:sz w:val="24"/>
        </w:rPr>
        <w:t xml:space="preserve">Assessing </w:t>
      </w:r>
      <w:r w:rsidR="00D72E6A">
        <w:rPr>
          <w:rFonts w:ascii="Times New Roman" w:eastAsiaTheme="minorEastAsia" w:hAnsi="Times New Roman" w:cs="Times New Roman"/>
          <w:b/>
          <w:sz w:val="24"/>
        </w:rPr>
        <w:t>Livelihood Resilience</w:t>
      </w:r>
    </w:p>
    <w:p w:rsidR="00164339" w:rsidRDefault="00511ED0" w:rsidP="001170A8">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 xml:space="preserve">The findings of </w:t>
      </w:r>
      <w:r w:rsidR="00E34EC7">
        <w:rPr>
          <w:rFonts w:ascii="Times New Roman" w:eastAsiaTheme="minorEastAsia" w:hAnsi="Times New Roman" w:cs="Times New Roman"/>
          <w:sz w:val="24"/>
        </w:rPr>
        <w:t xml:space="preserve">impact of COVID-19 on employment status </w:t>
      </w:r>
      <w:r w:rsidR="00C846D6">
        <w:rPr>
          <w:rFonts w:ascii="Times New Roman" w:eastAsiaTheme="minorEastAsia" w:hAnsi="Times New Roman" w:cs="Times New Roman"/>
          <w:sz w:val="24"/>
        </w:rPr>
        <w:t xml:space="preserve">and </w:t>
      </w:r>
      <w:r>
        <w:rPr>
          <w:rFonts w:ascii="Times New Roman" w:eastAsiaTheme="minorEastAsia" w:hAnsi="Times New Roman" w:cs="Times New Roman"/>
          <w:sz w:val="24"/>
        </w:rPr>
        <w:t>R</w:t>
      </w:r>
      <w:r w:rsidRPr="009C0DC3">
        <w:rPr>
          <w:rFonts w:ascii="Times New Roman" w:eastAsiaTheme="minorEastAsia" w:hAnsi="Times New Roman" w:cs="Times New Roman"/>
          <w:sz w:val="24"/>
        </w:rPr>
        <w:t>esilience</w:t>
      </w:r>
      <w:r>
        <w:rPr>
          <w:rFonts w:ascii="Times New Roman" w:eastAsiaTheme="minorEastAsia" w:hAnsi="Times New Roman" w:cs="Times New Roman"/>
          <w:sz w:val="24"/>
        </w:rPr>
        <w:t xml:space="preserve"> Capacity Index (RCI) are interpreted in </w:t>
      </w:r>
      <w:r w:rsidR="008C2E02">
        <w:rPr>
          <w:rFonts w:ascii="Times New Roman" w:eastAsiaTheme="minorEastAsia" w:hAnsi="Times New Roman" w:cs="Times New Roman"/>
          <w:sz w:val="24"/>
        </w:rPr>
        <w:t>this section</w:t>
      </w:r>
      <w:r w:rsidR="001170A8" w:rsidRPr="001170A8">
        <w:rPr>
          <w:rFonts w:ascii="Times New Roman" w:eastAsiaTheme="minorEastAsia" w:hAnsi="Times New Roman" w:cs="Times New Roman"/>
          <w:sz w:val="24"/>
        </w:rPr>
        <w:t>.</w:t>
      </w:r>
    </w:p>
    <w:p w:rsidR="00E34EC7" w:rsidRPr="00961596" w:rsidRDefault="00511ED0" w:rsidP="001170A8">
      <w:pPr>
        <w:spacing w:line="360" w:lineRule="auto"/>
        <w:jc w:val="both"/>
        <w:rPr>
          <w:rFonts w:ascii="Times New Roman" w:eastAsiaTheme="minorEastAsia" w:hAnsi="Times New Roman" w:cs="Times New Roman"/>
          <w:sz w:val="24"/>
        </w:rPr>
      </w:pPr>
      <w:r w:rsidRPr="00961596">
        <w:rPr>
          <w:rFonts w:ascii="Times New Roman" w:eastAsiaTheme="minorEastAsia" w:hAnsi="Times New Roman" w:cs="Times New Roman"/>
          <w:i/>
          <w:sz w:val="24"/>
        </w:rPr>
        <w:t>5</w:t>
      </w:r>
      <w:r w:rsidR="00C846D6" w:rsidRPr="00961596">
        <w:rPr>
          <w:rFonts w:ascii="Times New Roman" w:eastAsiaTheme="minorEastAsia" w:hAnsi="Times New Roman" w:cs="Times New Roman"/>
          <w:i/>
          <w:sz w:val="24"/>
        </w:rPr>
        <w:t>.1</w:t>
      </w:r>
      <w:r w:rsidR="000B70F2" w:rsidRPr="00961596">
        <w:rPr>
          <w:rFonts w:ascii="Times New Roman" w:eastAsiaTheme="minorEastAsia" w:hAnsi="Times New Roman" w:cs="Times New Roman"/>
          <w:i/>
          <w:sz w:val="24"/>
        </w:rPr>
        <w:t xml:space="preserve"> Impact on COVID-19 on Employment S</w:t>
      </w:r>
      <w:r w:rsidRPr="00961596">
        <w:rPr>
          <w:rFonts w:ascii="Times New Roman" w:eastAsiaTheme="minorEastAsia" w:hAnsi="Times New Roman" w:cs="Times New Roman"/>
          <w:i/>
          <w:sz w:val="24"/>
        </w:rPr>
        <w:t>tatus</w:t>
      </w:r>
    </w:p>
    <w:p w:rsidR="00946A39" w:rsidRPr="00961596" w:rsidRDefault="00511ED0" w:rsidP="001170A8">
      <w:pPr>
        <w:spacing w:line="360" w:lineRule="auto"/>
        <w:jc w:val="both"/>
        <w:rPr>
          <w:rFonts w:ascii="Times New Roman" w:eastAsiaTheme="minorEastAsia" w:hAnsi="Times New Roman" w:cs="Times New Roman"/>
          <w:sz w:val="24"/>
        </w:rPr>
      </w:pPr>
      <w:r w:rsidRPr="00961596">
        <w:rPr>
          <w:rFonts w:ascii="Times New Roman" w:eastAsiaTheme="minorEastAsia" w:hAnsi="Times New Roman" w:cs="Times New Roman"/>
          <w:sz w:val="24"/>
        </w:rPr>
        <w:t xml:space="preserve">COVID-19 pandemic has not affected employment status that much in rural areas. However, business activities have been affected the most compared to farming </w:t>
      </w:r>
      <w:r w:rsidR="00E6602F" w:rsidRPr="00961596">
        <w:rPr>
          <w:rFonts w:ascii="Times New Roman" w:eastAsiaTheme="minorEastAsia" w:hAnsi="Times New Roman" w:cs="Times New Roman"/>
          <w:sz w:val="24"/>
        </w:rPr>
        <w:t>and service activities (Figure 3</w:t>
      </w:r>
      <w:r w:rsidRPr="00961596">
        <w:rPr>
          <w:rFonts w:ascii="Times New Roman" w:eastAsiaTheme="minorEastAsia" w:hAnsi="Times New Roman" w:cs="Times New Roman"/>
          <w:sz w:val="24"/>
        </w:rPr>
        <w:t xml:space="preserve">). </w:t>
      </w:r>
    </w:p>
    <w:p w:rsidR="00826534" w:rsidRDefault="00511ED0" w:rsidP="001170A8">
      <w:pPr>
        <w:spacing w:line="360" w:lineRule="auto"/>
        <w:jc w:val="both"/>
        <w:rPr>
          <w:rFonts w:ascii="Times New Roman" w:eastAsiaTheme="minorEastAsia" w:hAnsi="Times New Roman" w:cs="Times New Roman"/>
          <w:sz w:val="24"/>
        </w:rPr>
      </w:pPr>
      <w:r>
        <w:rPr>
          <w:noProof/>
        </w:rPr>
        <w:lastRenderedPageBreak/>
        <w:drawing>
          <wp:anchor distT="0" distB="0" distL="114300" distR="114300" simplePos="0" relativeHeight="251670528" behindDoc="0" locked="0" layoutInCell="1" allowOverlap="1">
            <wp:simplePos x="0" y="0"/>
            <wp:positionH relativeFrom="column">
              <wp:posOffset>777240</wp:posOffset>
            </wp:positionH>
            <wp:positionV relativeFrom="paragraph">
              <wp:posOffset>1270</wp:posOffset>
            </wp:positionV>
            <wp:extent cx="4259580" cy="2621280"/>
            <wp:effectExtent l="0" t="0" r="7620" b="7620"/>
            <wp:wrapSquare wrapText="bothSides"/>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AD3F83">
        <w:rPr>
          <w:rFonts w:ascii="Times New Roman" w:eastAsiaTheme="minorEastAsia" w:hAnsi="Times New Roman" w:cs="Times New Roman"/>
          <w:sz w:val="24"/>
        </w:rPr>
        <w:t>.</w:t>
      </w:r>
      <w:r w:rsidR="003A23F5" w:rsidRPr="003A23F5">
        <w:rPr>
          <w:noProof/>
        </w:rPr>
        <w:t xml:space="preserve"> </w:t>
      </w:r>
      <w:r w:rsidR="00AD3F83">
        <w:rPr>
          <w:rFonts w:ascii="Times New Roman" w:eastAsiaTheme="minorEastAsia" w:hAnsi="Times New Roman" w:cs="Times New Roman"/>
          <w:sz w:val="24"/>
        </w:rPr>
        <w:t xml:space="preserve"> </w:t>
      </w:r>
    </w:p>
    <w:p w:rsidR="00946A39" w:rsidRPr="00826534" w:rsidRDefault="00946A39" w:rsidP="001170A8">
      <w:pPr>
        <w:spacing w:line="360" w:lineRule="auto"/>
        <w:jc w:val="both"/>
        <w:rPr>
          <w:rFonts w:ascii="Times New Roman" w:eastAsiaTheme="minorEastAsia" w:hAnsi="Times New Roman" w:cs="Times New Roman"/>
          <w:sz w:val="24"/>
        </w:rPr>
      </w:pPr>
    </w:p>
    <w:p w:rsidR="00C846D6" w:rsidRPr="00C846D6" w:rsidRDefault="00C846D6" w:rsidP="00826534">
      <w:pPr>
        <w:spacing w:line="360" w:lineRule="auto"/>
        <w:jc w:val="center"/>
        <w:rPr>
          <w:rFonts w:ascii="Times New Roman" w:eastAsiaTheme="minorEastAsia" w:hAnsi="Times New Roman" w:cs="Times New Roman"/>
          <w:sz w:val="24"/>
        </w:rPr>
      </w:pPr>
    </w:p>
    <w:p w:rsidR="00E34EC7" w:rsidRPr="00E34EC7" w:rsidRDefault="00E34EC7" w:rsidP="00E34EC7">
      <w:pPr>
        <w:spacing w:line="360" w:lineRule="auto"/>
        <w:jc w:val="center"/>
        <w:rPr>
          <w:rFonts w:ascii="Times New Roman" w:eastAsiaTheme="minorEastAsia" w:hAnsi="Times New Roman" w:cs="Times New Roman"/>
          <w:sz w:val="24"/>
        </w:rPr>
      </w:pPr>
    </w:p>
    <w:p w:rsidR="008B1586" w:rsidRDefault="008B1586" w:rsidP="009C0DC3">
      <w:pPr>
        <w:spacing w:line="360" w:lineRule="auto"/>
        <w:jc w:val="both"/>
        <w:rPr>
          <w:rFonts w:ascii="Times New Roman" w:eastAsiaTheme="minorEastAsia" w:hAnsi="Times New Roman" w:cs="Times New Roman"/>
          <w:i/>
          <w:sz w:val="24"/>
        </w:rPr>
      </w:pPr>
    </w:p>
    <w:p w:rsidR="008B1586" w:rsidRDefault="008B1586" w:rsidP="009C0DC3">
      <w:pPr>
        <w:spacing w:line="360" w:lineRule="auto"/>
        <w:jc w:val="both"/>
        <w:rPr>
          <w:rFonts w:ascii="Times New Roman" w:eastAsiaTheme="minorEastAsia" w:hAnsi="Times New Roman" w:cs="Times New Roman"/>
          <w:i/>
          <w:sz w:val="24"/>
        </w:rPr>
      </w:pPr>
    </w:p>
    <w:p w:rsidR="008B1586" w:rsidRDefault="008B1586" w:rsidP="009C0DC3">
      <w:pPr>
        <w:spacing w:line="360" w:lineRule="auto"/>
        <w:jc w:val="both"/>
        <w:rPr>
          <w:rFonts w:ascii="Times New Roman" w:eastAsiaTheme="minorEastAsia" w:hAnsi="Times New Roman" w:cs="Times New Roman"/>
          <w:i/>
          <w:sz w:val="24"/>
        </w:rPr>
      </w:pPr>
    </w:p>
    <w:p w:rsidR="00532C1A" w:rsidRDefault="00511ED0" w:rsidP="00B62796">
      <w:pPr>
        <w:spacing w:line="360" w:lineRule="auto"/>
        <w:jc w:val="both"/>
        <w:rPr>
          <w:rFonts w:ascii="Times New Roman" w:eastAsiaTheme="minorEastAsia" w:hAnsi="Times New Roman" w:cs="Times New Roman"/>
          <w:i/>
          <w:sz w:val="24"/>
        </w:rPr>
      </w:pPr>
      <w:r w:rsidRPr="001B6520">
        <w:rPr>
          <w:rFonts w:ascii="Times New Roman" w:eastAsiaTheme="minorEastAsia" w:hAnsi="Times New Roman" w:cs="Times New Roman"/>
          <w:noProof/>
          <w:sz w:val="24"/>
        </w:rPr>
        <mc:AlternateContent>
          <mc:Choice Requires="wps">
            <w:drawing>
              <wp:anchor distT="45720" distB="45720" distL="114300" distR="114300" simplePos="0" relativeHeight="251665408" behindDoc="0" locked="0" layoutInCell="1" allowOverlap="1">
                <wp:simplePos x="0" y="0"/>
                <wp:positionH relativeFrom="column">
                  <wp:posOffset>533400</wp:posOffset>
                </wp:positionH>
                <wp:positionV relativeFrom="paragraph">
                  <wp:posOffset>123190</wp:posOffset>
                </wp:positionV>
                <wp:extent cx="4716780" cy="251460"/>
                <wp:effectExtent l="0" t="0" r="7620" b="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780" cy="251460"/>
                        </a:xfrm>
                        <a:prstGeom prst="rect">
                          <a:avLst/>
                        </a:prstGeom>
                        <a:solidFill>
                          <a:srgbClr val="FFFFFF"/>
                        </a:solidFill>
                        <a:ln w="9525">
                          <a:noFill/>
                          <a:miter lim="800000"/>
                          <a:headEnd/>
                          <a:tailEnd/>
                        </a:ln>
                      </wps:spPr>
                      <wps:txbx>
                        <w:txbxContent>
                          <w:p w:rsidR="003F25E0" w:rsidRPr="00961596" w:rsidRDefault="00511ED0" w:rsidP="003F25E0">
                            <w:pPr>
                              <w:spacing w:line="360" w:lineRule="auto"/>
                              <w:jc w:val="both"/>
                              <w:rPr>
                                <w:rFonts w:ascii="Times New Roman" w:eastAsiaTheme="minorEastAsia" w:hAnsi="Times New Roman" w:cs="Times New Roman"/>
                                <w:sz w:val="24"/>
                              </w:rPr>
                            </w:pPr>
                            <w:r w:rsidRPr="00961596">
                              <w:rPr>
                                <w:rFonts w:ascii="Times New Roman" w:hAnsi="Times New Roman" w:cs="Times New Roman"/>
                                <w:sz w:val="20"/>
                              </w:rPr>
                              <w:t>Figure 3</w:t>
                            </w:r>
                            <w:r w:rsidR="005465E1" w:rsidRPr="00961596">
                              <w:rPr>
                                <w:rFonts w:ascii="Times New Roman" w:hAnsi="Times New Roman" w:cs="Times New Roman"/>
                                <w:sz w:val="20"/>
                              </w:rPr>
                              <w:t xml:space="preserve">: </w:t>
                            </w:r>
                            <w:r w:rsidRPr="00961596">
                              <w:rPr>
                                <w:rFonts w:ascii="Times New Roman" w:eastAsiaTheme="minorEastAsia" w:hAnsi="Times New Roman" w:cs="Times New Roman"/>
                                <w:sz w:val="20"/>
                              </w:rPr>
                              <w:t>Impact on COVID-19 on employment status</w:t>
                            </w:r>
                            <w:r w:rsidRPr="00961596">
                              <w:rPr>
                                <w:rFonts w:ascii="Times New Roman" w:eastAsiaTheme="minorEastAsia" w:hAnsi="Times New Roman" w:cs="Times New Roman"/>
                                <w:i/>
                                <w:sz w:val="20"/>
                              </w:rPr>
                              <w:t xml:space="preserve"> </w:t>
                            </w:r>
                            <w:r w:rsidRPr="00961596">
                              <w:rPr>
                                <w:rFonts w:ascii="Times New Roman" w:eastAsiaTheme="minorEastAsia" w:hAnsi="Times New Roman" w:cs="Times New Roman"/>
                                <w:sz w:val="20"/>
                              </w:rPr>
                              <w:t>(</w:t>
                            </w:r>
                            <w:r w:rsidR="00B4742B" w:rsidRPr="00961596">
                              <w:rPr>
                                <w:rFonts w:ascii="Times New Roman" w:eastAsiaTheme="minorEastAsia" w:hAnsi="Times New Roman" w:cs="Times New Roman"/>
                                <w:sz w:val="20"/>
                              </w:rPr>
                              <w:t xml:space="preserve">Source: </w:t>
                            </w:r>
                            <w:r w:rsidRPr="00961596">
                              <w:rPr>
                                <w:rFonts w:ascii="Times New Roman" w:eastAsiaTheme="minorEastAsia" w:hAnsi="Times New Roman" w:cs="Times New Roman"/>
                                <w:sz w:val="20"/>
                              </w:rPr>
                              <w:t>Telephone survey, 2020)</w:t>
                            </w:r>
                          </w:p>
                          <w:p w:rsidR="005465E1" w:rsidRPr="001B6520" w:rsidRDefault="00511ED0" w:rsidP="003F25E0">
                            <w:pPr>
                              <w:rPr>
                                <w:rFonts w:ascii="Times New Roman" w:hAnsi="Times New Roman" w:cs="Times New Roman"/>
                                <w:sz w:val="20"/>
                              </w:rPr>
                            </w:pPr>
                            <w:r w:rsidRPr="001B6520">
                              <w:rPr>
                                <w:rFonts w:ascii="Times New Roman" w:hAnsi="Times New Roman" w:cs="Times New Roman"/>
                                <w:sz w:val="20"/>
                              </w:rPr>
                              <w:t xml:space="preserve"> (Author, 2020)</w:t>
                            </w:r>
                          </w:p>
                        </w:txbxContent>
                      </wps:txbx>
                      <wps:bodyPr rot="0" vert="horz" wrap="square"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40" type="#_x0000_t202" style="position:absolute;left:0;text-align:left;margin-left:42pt;margin-top:9.7pt;width:371.4pt;height:19.8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" stroked="f">
                <v:textbox>
                  <w:txbxContent>
                    <w:p w:rsidR="003F25E0" w:rsidRPr="00961596" w:rsidRDefault="00511ED0" w:rsidP="003F25E0">
                      <w:pPr>
                        <w:spacing w:line="360" w:lineRule="auto"/>
                        <w:jc w:val="both"/>
                        <w:rPr>
                          <w:rFonts w:ascii="Times New Roman" w:eastAsiaTheme="minorEastAsia" w:hAnsi="Times New Roman" w:cs="Times New Roman"/>
                          <w:sz w:val="24"/>
                        </w:rPr>
                      </w:pPr>
                      <w:r w:rsidRPr="00961596">
                        <w:rPr>
                          <w:rFonts w:ascii="Times New Roman" w:hAnsi="Times New Roman" w:cs="Times New Roman"/>
                          <w:sz w:val="20"/>
                        </w:rPr>
                        <w:t>Figure 3</w:t>
                      </w:r>
                      <w:r w:rsidR="005465E1" w:rsidRPr="00961596">
                        <w:rPr>
                          <w:rFonts w:ascii="Times New Roman" w:hAnsi="Times New Roman" w:cs="Times New Roman"/>
                          <w:sz w:val="20"/>
                        </w:rPr>
                        <w:t xml:space="preserve">: </w:t>
                      </w:r>
                      <w:r w:rsidRPr="00961596">
                        <w:rPr>
                          <w:rFonts w:ascii="Times New Roman" w:eastAsiaTheme="minorEastAsia" w:hAnsi="Times New Roman" w:cs="Times New Roman"/>
                          <w:sz w:val="20"/>
                        </w:rPr>
                        <w:t>Impact on COVID-19 on employment status</w:t>
                      </w:r>
                      <w:r w:rsidRPr="00961596">
                        <w:rPr>
                          <w:rFonts w:ascii="Times New Roman" w:eastAsiaTheme="minorEastAsia" w:hAnsi="Times New Roman" w:cs="Times New Roman"/>
                          <w:i/>
                          <w:sz w:val="20"/>
                        </w:rPr>
                        <w:t xml:space="preserve"> </w:t>
                      </w:r>
                      <w:r w:rsidRPr="00961596">
                        <w:rPr>
                          <w:rFonts w:ascii="Times New Roman" w:eastAsiaTheme="minorEastAsia" w:hAnsi="Times New Roman" w:cs="Times New Roman"/>
                          <w:sz w:val="20"/>
                        </w:rPr>
                        <w:t>(</w:t>
                      </w:r>
                      <w:r w:rsidR="00B4742B" w:rsidRPr="00961596">
                        <w:rPr>
                          <w:rFonts w:ascii="Times New Roman" w:eastAsiaTheme="minorEastAsia" w:hAnsi="Times New Roman" w:cs="Times New Roman"/>
                          <w:sz w:val="20"/>
                        </w:rPr>
                        <w:t xml:space="preserve">Source: </w:t>
                      </w:r>
                      <w:r w:rsidRPr="00961596">
                        <w:rPr>
                          <w:rFonts w:ascii="Times New Roman" w:eastAsiaTheme="minorEastAsia" w:hAnsi="Times New Roman" w:cs="Times New Roman"/>
                          <w:sz w:val="20"/>
                        </w:rPr>
                        <w:t>Telephone survey, 2020)</w:t>
                      </w:r>
                    </w:p>
                    <w:p w:rsidR="005465E1" w:rsidRPr="001B6520" w:rsidRDefault="00511ED0" w:rsidP="003F25E0">
                      <w:pPr>
                        <w:rPr>
                          <w:rFonts w:ascii="Times New Roman" w:hAnsi="Times New Roman" w:cs="Times New Roman"/>
                          <w:sz w:val="20"/>
                        </w:rPr>
                      </w:pPr>
                      <w:r w:rsidRPr="001B6520">
                        <w:rPr>
                          <w:rFonts w:ascii="Times New Roman" w:hAnsi="Times New Roman" w:cs="Times New Roman"/>
                          <w:sz w:val="20"/>
                        </w:rPr>
                        <w:t xml:space="preserve"> (Author, 2020)</w:t>
                      </w:r>
                    </w:p>
                  </w:txbxContent>
                </v:textbox>
                <w10:wrap type="square"/>
              </v:shape>
            </w:pict>
          </mc:Fallback>
        </mc:AlternateContent>
      </w:r>
    </w:p>
    <w:p w:rsidR="007B6419" w:rsidRDefault="007B6419" w:rsidP="00B62796">
      <w:pPr>
        <w:spacing w:line="360" w:lineRule="auto"/>
        <w:jc w:val="both"/>
        <w:rPr>
          <w:rFonts w:ascii="Times New Roman" w:eastAsiaTheme="minorEastAsia" w:hAnsi="Times New Roman" w:cs="Times New Roman"/>
          <w:i/>
          <w:sz w:val="24"/>
        </w:rPr>
      </w:pPr>
    </w:p>
    <w:p w:rsidR="008B1586" w:rsidRDefault="00511ED0" w:rsidP="00B62796">
      <w:pPr>
        <w:spacing w:line="360" w:lineRule="auto"/>
        <w:jc w:val="both"/>
        <w:rPr>
          <w:rFonts w:ascii="Times New Roman" w:eastAsiaTheme="minorEastAsia" w:hAnsi="Times New Roman" w:cs="Times New Roman"/>
          <w:i/>
          <w:sz w:val="24"/>
        </w:rPr>
      </w:pPr>
      <w:r>
        <w:rPr>
          <w:rFonts w:ascii="Times New Roman" w:eastAsiaTheme="minorEastAsia" w:hAnsi="Times New Roman" w:cs="Times New Roman"/>
          <w:i/>
          <w:sz w:val="24"/>
        </w:rPr>
        <w:t>5</w:t>
      </w:r>
      <w:r w:rsidR="00C846D6">
        <w:rPr>
          <w:rFonts w:ascii="Times New Roman" w:eastAsiaTheme="minorEastAsia" w:hAnsi="Times New Roman" w:cs="Times New Roman"/>
          <w:i/>
          <w:sz w:val="24"/>
        </w:rPr>
        <w:t>.2</w:t>
      </w:r>
      <w:r w:rsidR="00E219ED">
        <w:rPr>
          <w:rFonts w:ascii="Times New Roman" w:eastAsiaTheme="minorEastAsia" w:hAnsi="Times New Roman" w:cs="Times New Roman"/>
          <w:i/>
          <w:sz w:val="24"/>
        </w:rPr>
        <w:t xml:space="preserve"> </w:t>
      </w:r>
      <w:r w:rsidR="00C155FA" w:rsidRPr="00C155FA">
        <w:rPr>
          <w:rFonts w:ascii="Times New Roman" w:eastAsiaTheme="minorEastAsia" w:hAnsi="Times New Roman" w:cs="Times New Roman"/>
          <w:i/>
          <w:sz w:val="24"/>
        </w:rPr>
        <w:t>R</w:t>
      </w:r>
      <w:r w:rsidR="00951DFB">
        <w:rPr>
          <w:rFonts w:ascii="Times New Roman" w:eastAsiaTheme="minorEastAsia" w:hAnsi="Times New Roman" w:cs="Times New Roman"/>
          <w:i/>
          <w:sz w:val="24"/>
        </w:rPr>
        <w:t>esilience</w:t>
      </w:r>
      <w:r w:rsidR="00C155FA" w:rsidRPr="00C155FA">
        <w:rPr>
          <w:rFonts w:ascii="Times New Roman" w:eastAsiaTheme="minorEastAsia" w:hAnsi="Times New Roman" w:cs="Times New Roman"/>
          <w:i/>
          <w:sz w:val="24"/>
        </w:rPr>
        <w:t xml:space="preserve"> </w:t>
      </w:r>
      <w:r w:rsidR="000B70F2">
        <w:rPr>
          <w:rFonts w:ascii="Times New Roman" w:eastAsiaTheme="minorEastAsia" w:hAnsi="Times New Roman" w:cs="Times New Roman"/>
          <w:i/>
          <w:sz w:val="24"/>
        </w:rPr>
        <w:t xml:space="preserve">Capacity </w:t>
      </w:r>
      <w:r w:rsidR="00C155FA" w:rsidRPr="00C155FA">
        <w:rPr>
          <w:rFonts w:ascii="Times New Roman" w:eastAsiaTheme="minorEastAsia" w:hAnsi="Times New Roman" w:cs="Times New Roman"/>
          <w:i/>
          <w:sz w:val="24"/>
        </w:rPr>
        <w:t>Index</w:t>
      </w:r>
    </w:p>
    <w:p w:rsidR="00C67145" w:rsidRDefault="00507C32" w:rsidP="00B62796">
      <w:pPr>
        <w:spacing w:line="360" w:lineRule="auto"/>
        <w:jc w:val="both"/>
        <w:rPr>
          <w:rFonts w:ascii="Times New Roman" w:eastAsiaTheme="minorEastAsia" w:hAnsi="Times New Roman" w:cs="Times New Roman"/>
          <w:sz w:val="24"/>
        </w:rPr>
      </w:pPr>
      <w:r w:rsidRPr="00507C32">
        <w:rPr>
          <w:rFonts w:ascii="Times New Roman" w:eastAsiaTheme="minorEastAsia" w:hAnsi="Times New Roman" w:cs="Times New Roman"/>
          <w:sz w:val="24"/>
        </w:rPr>
        <w:t xml:space="preserve">The overall RCI of </w:t>
      </w:r>
      <w:r w:rsidR="003F30AF">
        <w:rPr>
          <w:rFonts w:ascii="Times New Roman" w:eastAsiaTheme="minorEastAsia" w:hAnsi="Times New Roman" w:cs="Times New Roman"/>
          <w:sz w:val="24"/>
        </w:rPr>
        <w:t xml:space="preserve">Group A is significantly less than compared to RCI value of group B and C </w:t>
      </w:r>
      <w:r w:rsidRPr="00507C32">
        <w:rPr>
          <w:rFonts w:ascii="Times New Roman" w:eastAsiaTheme="minorEastAsia" w:hAnsi="Times New Roman" w:cs="Times New Roman"/>
          <w:sz w:val="24"/>
        </w:rPr>
        <w:t>(Table 1). This i</w:t>
      </w:r>
      <w:r>
        <w:rPr>
          <w:rFonts w:ascii="Times New Roman" w:eastAsiaTheme="minorEastAsia" w:hAnsi="Times New Roman" w:cs="Times New Roman"/>
          <w:sz w:val="24"/>
        </w:rPr>
        <w:t xml:space="preserve">ndicates that </w:t>
      </w:r>
      <w:r w:rsidRPr="00507C32">
        <w:rPr>
          <w:rFonts w:ascii="Times New Roman" w:eastAsiaTheme="minorEastAsia" w:hAnsi="Times New Roman" w:cs="Times New Roman"/>
          <w:sz w:val="24"/>
        </w:rPr>
        <w:t xml:space="preserve">households </w:t>
      </w:r>
      <w:r w:rsidR="003F30AF">
        <w:rPr>
          <w:rFonts w:ascii="Times New Roman" w:eastAsiaTheme="minorEastAsia" w:hAnsi="Times New Roman" w:cs="Times New Roman"/>
          <w:sz w:val="24"/>
        </w:rPr>
        <w:t>with farming activities are relatively less</w:t>
      </w:r>
      <w:r w:rsidRPr="00507C32">
        <w:rPr>
          <w:rFonts w:ascii="Times New Roman" w:eastAsiaTheme="minorEastAsia" w:hAnsi="Times New Roman" w:cs="Times New Roman"/>
          <w:sz w:val="24"/>
        </w:rPr>
        <w:t xml:space="preserve"> resilient </w:t>
      </w:r>
      <w:r w:rsidR="0034037C">
        <w:rPr>
          <w:rFonts w:ascii="Times New Roman" w:eastAsiaTheme="minorEastAsia" w:hAnsi="Times New Roman" w:cs="Times New Roman"/>
          <w:sz w:val="24"/>
        </w:rPr>
        <w:t xml:space="preserve">to the outbreak </w:t>
      </w:r>
      <w:r w:rsidRPr="00507C32">
        <w:rPr>
          <w:rFonts w:ascii="Times New Roman" w:eastAsiaTheme="minorEastAsia" w:hAnsi="Times New Roman" w:cs="Times New Roman"/>
          <w:sz w:val="24"/>
        </w:rPr>
        <w:t>than households</w:t>
      </w:r>
      <w:r w:rsidR="003F30AF">
        <w:rPr>
          <w:rFonts w:ascii="Times New Roman" w:eastAsiaTheme="minorEastAsia" w:hAnsi="Times New Roman" w:cs="Times New Roman"/>
          <w:sz w:val="24"/>
        </w:rPr>
        <w:t xml:space="preserve"> with business and service activities. </w:t>
      </w:r>
      <w:r w:rsidR="00423C3B">
        <w:rPr>
          <w:rFonts w:ascii="Times New Roman" w:eastAsiaTheme="minorEastAsia" w:hAnsi="Times New Roman" w:cs="Times New Roman"/>
          <w:sz w:val="24"/>
        </w:rPr>
        <w:t xml:space="preserve">However, </w:t>
      </w:r>
      <w:r w:rsidR="00B62796">
        <w:rPr>
          <w:rFonts w:ascii="Times New Roman" w:eastAsiaTheme="minorEastAsia" w:hAnsi="Times New Roman" w:cs="Times New Roman"/>
          <w:sz w:val="24"/>
        </w:rPr>
        <w:t>three of them have a low index value indicating</w:t>
      </w:r>
      <w:r w:rsidR="009F05B4">
        <w:rPr>
          <w:rFonts w:ascii="Times New Roman" w:eastAsiaTheme="minorEastAsia" w:hAnsi="Times New Roman" w:cs="Times New Roman"/>
          <w:sz w:val="24"/>
        </w:rPr>
        <w:t xml:space="preserve"> households have low capacity to be </w:t>
      </w:r>
      <w:r w:rsidR="001F23B9">
        <w:rPr>
          <w:rFonts w:ascii="Times New Roman" w:eastAsiaTheme="minorEastAsia" w:hAnsi="Times New Roman" w:cs="Times New Roman"/>
          <w:sz w:val="24"/>
        </w:rPr>
        <w:t>resilient to COVID-19. The capabil</w:t>
      </w:r>
      <w:r w:rsidR="009F05B4">
        <w:rPr>
          <w:rFonts w:ascii="Times New Roman" w:eastAsiaTheme="minorEastAsia" w:hAnsi="Times New Roman" w:cs="Times New Roman"/>
          <w:sz w:val="24"/>
        </w:rPr>
        <w:t>ity to change is almost same for the three household types, but households involved</w:t>
      </w:r>
      <w:r w:rsidR="00000911">
        <w:rPr>
          <w:rFonts w:ascii="Times New Roman" w:eastAsiaTheme="minorEastAsia" w:hAnsi="Times New Roman" w:cs="Times New Roman"/>
          <w:sz w:val="24"/>
        </w:rPr>
        <w:t xml:space="preserve"> in farming activities are most</w:t>
      </w:r>
      <w:r w:rsidR="00B62796">
        <w:rPr>
          <w:rFonts w:ascii="Times New Roman" w:eastAsiaTheme="minorEastAsia" w:hAnsi="Times New Roman" w:cs="Times New Roman"/>
          <w:sz w:val="24"/>
        </w:rPr>
        <w:t xml:space="preserve"> </w:t>
      </w:r>
      <w:r w:rsidR="009F05B4">
        <w:rPr>
          <w:rFonts w:ascii="Times New Roman" w:eastAsiaTheme="minorEastAsia" w:hAnsi="Times New Roman" w:cs="Times New Roman"/>
          <w:sz w:val="24"/>
        </w:rPr>
        <w:t>sensiti</w:t>
      </w:r>
      <w:r w:rsidR="00000911">
        <w:rPr>
          <w:rFonts w:ascii="Times New Roman" w:eastAsiaTheme="minorEastAsia" w:hAnsi="Times New Roman" w:cs="Times New Roman"/>
          <w:sz w:val="24"/>
        </w:rPr>
        <w:t xml:space="preserve">ve or vulnerable </w:t>
      </w:r>
      <w:r w:rsidR="00E6602F">
        <w:rPr>
          <w:rFonts w:ascii="Times New Roman" w:eastAsiaTheme="minorEastAsia" w:hAnsi="Times New Roman" w:cs="Times New Roman"/>
          <w:sz w:val="24"/>
        </w:rPr>
        <w:t>to COVID-19. (Figure 4</w:t>
      </w:r>
      <w:r w:rsidR="008015FD">
        <w:rPr>
          <w:rFonts w:ascii="Times New Roman" w:eastAsiaTheme="minorEastAsia" w:hAnsi="Times New Roman" w:cs="Times New Roman"/>
          <w:sz w:val="24"/>
        </w:rPr>
        <w:t>)</w:t>
      </w:r>
    </w:p>
    <w:p w:rsidR="006A1562" w:rsidRDefault="00E219ED" w:rsidP="00B62796">
      <w:pPr>
        <w:spacing w:line="360" w:lineRule="auto"/>
        <w:jc w:val="both"/>
        <w:rPr>
          <w:rFonts w:ascii="Times New Roman" w:eastAsiaTheme="minorEastAsia" w:hAnsi="Times New Roman" w:cs="Times New Roman"/>
          <w:sz w:val="24"/>
        </w:rPr>
      </w:pPr>
      <w:r>
        <w:rPr>
          <w:noProof/>
        </w:rPr>
        <w:drawing>
          <wp:anchor distT="0" distB="0" distL="114300" distR="114300" simplePos="0" relativeHeight="251662336" behindDoc="0" locked="0" layoutInCell="1" allowOverlap="1" wp14:anchorId="6215266F" wp14:editId="60705254">
            <wp:simplePos x="0" y="0"/>
            <wp:positionH relativeFrom="column">
              <wp:posOffset>937260</wp:posOffset>
            </wp:positionH>
            <wp:positionV relativeFrom="paragraph">
              <wp:posOffset>146685</wp:posOffset>
            </wp:positionV>
            <wp:extent cx="3703320" cy="2217420"/>
            <wp:effectExtent l="0" t="0" r="11430" b="11430"/>
            <wp:wrapSquare wrapText="bothSides"/>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p>
    <w:p w:rsidR="002749B3" w:rsidRPr="008B1586" w:rsidRDefault="002749B3" w:rsidP="00B62796">
      <w:pPr>
        <w:spacing w:line="360" w:lineRule="auto"/>
        <w:jc w:val="both"/>
        <w:rPr>
          <w:rFonts w:ascii="Times New Roman" w:eastAsiaTheme="minorEastAsia" w:hAnsi="Times New Roman" w:cs="Times New Roman"/>
          <w:i/>
          <w:sz w:val="24"/>
        </w:rPr>
      </w:pPr>
    </w:p>
    <w:p w:rsidR="00C67145" w:rsidRPr="00C67145" w:rsidRDefault="00C67145" w:rsidP="009C0DC3">
      <w:pPr>
        <w:spacing w:line="360" w:lineRule="auto"/>
        <w:jc w:val="both"/>
        <w:rPr>
          <w:rFonts w:ascii="Times New Roman" w:eastAsiaTheme="minorEastAsia" w:hAnsi="Times New Roman" w:cs="Times New Roman"/>
          <w:sz w:val="24"/>
        </w:rPr>
      </w:pPr>
    </w:p>
    <w:p w:rsidR="001D53AE" w:rsidRDefault="001D53AE" w:rsidP="009C0DC3">
      <w:pPr>
        <w:spacing w:line="360" w:lineRule="auto"/>
        <w:jc w:val="both"/>
        <w:rPr>
          <w:rFonts w:ascii="Times New Roman" w:eastAsiaTheme="minorEastAsia" w:hAnsi="Times New Roman" w:cs="Times New Roman"/>
          <w:sz w:val="24"/>
        </w:rPr>
      </w:pPr>
    </w:p>
    <w:p w:rsidR="00C67145" w:rsidRDefault="00C67145" w:rsidP="009C0DC3">
      <w:pPr>
        <w:spacing w:line="360" w:lineRule="auto"/>
        <w:jc w:val="both"/>
        <w:rPr>
          <w:rFonts w:ascii="Times New Roman" w:eastAsiaTheme="minorEastAsia" w:hAnsi="Times New Roman" w:cs="Times New Roman"/>
          <w:sz w:val="24"/>
        </w:rPr>
      </w:pPr>
    </w:p>
    <w:p w:rsidR="00E6602F" w:rsidRDefault="00E6602F" w:rsidP="00CC6C74">
      <w:pPr>
        <w:spacing w:line="360" w:lineRule="auto"/>
        <w:jc w:val="both"/>
        <w:rPr>
          <w:rFonts w:ascii="Times New Roman" w:eastAsiaTheme="minorEastAsia" w:hAnsi="Times New Roman" w:cs="Times New Roman"/>
          <w:sz w:val="24"/>
        </w:rPr>
      </w:pPr>
    </w:p>
    <w:p w:rsidR="00E219ED" w:rsidRDefault="00E219ED" w:rsidP="00CC6C74">
      <w:pPr>
        <w:spacing w:line="360" w:lineRule="auto"/>
        <w:jc w:val="both"/>
        <w:rPr>
          <w:rFonts w:ascii="Times New Roman" w:eastAsiaTheme="minorEastAsia" w:hAnsi="Times New Roman" w:cs="Times New Roman"/>
          <w:sz w:val="24"/>
        </w:rPr>
      </w:pPr>
      <w:r w:rsidRPr="001B6520">
        <w:rPr>
          <w:rFonts w:ascii="Times New Roman" w:eastAsiaTheme="minorEastAsia" w:hAnsi="Times New Roman" w:cs="Times New Roman"/>
          <w:noProof/>
          <w:sz w:val="24"/>
        </w:rPr>
        <mc:AlternateContent>
          <mc:Choice Requires="wps">
            <w:drawing>
              <wp:anchor distT="45720" distB="45720" distL="114300" distR="114300" simplePos="0" relativeHeight="251663360" behindDoc="0" locked="0" layoutInCell="1" allowOverlap="1" wp14:anchorId="7A36D112" wp14:editId="23FF96AD">
                <wp:simplePos x="0" y="0"/>
                <wp:positionH relativeFrom="column">
                  <wp:posOffset>800100</wp:posOffset>
                </wp:positionH>
                <wp:positionV relativeFrom="paragraph">
                  <wp:posOffset>239395</wp:posOffset>
                </wp:positionV>
                <wp:extent cx="4069080" cy="274320"/>
                <wp:effectExtent l="0" t="0" r="762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9080" cy="274320"/>
                        </a:xfrm>
                        <a:prstGeom prst="rect">
                          <a:avLst/>
                        </a:prstGeom>
                        <a:solidFill>
                          <a:srgbClr val="FFFFFF"/>
                        </a:solidFill>
                        <a:ln w="9525">
                          <a:noFill/>
                          <a:miter lim="800000"/>
                          <a:headEnd/>
                          <a:tailEnd/>
                        </a:ln>
                      </wps:spPr>
                      <wps:txbx>
                        <w:txbxContent>
                          <w:p w:rsidR="001B6520" w:rsidRPr="001B6520" w:rsidRDefault="00511ED0">
                            <w:pPr>
                              <w:rPr>
                                <w:rFonts w:ascii="Times New Roman" w:hAnsi="Times New Roman" w:cs="Times New Roman"/>
                                <w:sz w:val="20"/>
                              </w:rPr>
                            </w:pPr>
                            <w:r>
                              <w:rPr>
                                <w:rFonts w:ascii="Times New Roman" w:hAnsi="Times New Roman" w:cs="Times New Roman"/>
                                <w:sz w:val="20"/>
                              </w:rPr>
                              <w:t>Figure 4</w:t>
                            </w:r>
                            <w:r w:rsidRPr="001B6520">
                              <w:rPr>
                                <w:rFonts w:ascii="Times New Roman" w:hAnsi="Times New Roman" w:cs="Times New Roman"/>
                                <w:sz w:val="20"/>
                              </w:rPr>
                              <w:t>: Index</w:t>
                            </w:r>
                            <w:r>
                              <w:rPr>
                                <w:rFonts w:ascii="Times New Roman" w:hAnsi="Times New Roman" w:cs="Times New Roman"/>
                                <w:sz w:val="20"/>
                              </w:rPr>
                              <w:t xml:space="preserve"> dimension of resilience (</w:t>
                            </w:r>
                            <w:r w:rsidR="00B4742B">
                              <w:rPr>
                                <w:rFonts w:ascii="Times New Roman" w:hAnsi="Times New Roman" w:cs="Times New Roman"/>
                                <w:sz w:val="20"/>
                              </w:rPr>
                              <w:t xml:space="preserve">Source: </w:t>
                            </w:r>
                            <w:r>
                              <w:rPr>
                                <w:rFonts w:ascii="Times New Roman" w:hAnsi="Times New Roman" w:cs="Times New Roman"/>
                                <w:sz w:val="20"/>
                              </w:rPr>
                              <w:t>Telephone Survey</w:t>
                            </w:r>
                            <w:r w:rsidRPr="001B6520">
                              <w:rPr>
                                <w:rFonts w:ascii="Times New Roman" w:hAnsi="Times New Roman" w:cs="Times New Roman"/>
                                <w:sz w:val="20"/>
                              </w:rPr>
                              <w:t>,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7A36D112" id="_x0000_s1041" type="#_x0000_t202" style="position:absolute;left:0;text-align:left;margin-left:63pt;margin-top:18.85pt;width:320.4pt;height:21.6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" stroked="f">
                <v:textbox>
                  <w:txbxContent>
                    <w:p w:rsidR="001B6520" w:rsidRPr="001B6520" w:rsidRDefault="00511ED0">
                      <w:pPr>
                        <w:rPr>
                          <w:rFonts w:ascii="Times New Roman" w:hAnsi="Times New Roman" w:cs="Times New Roman"/>
                          <w:sz w:val="20"/>
                        </w:rPr>
                      </w:pPr>
                      <w:r>
                        <w:rPr>
                          <w:rFonts w:ascii="Times New Roman" w:hAnsi="Times New Roman" w:cs="Times New Roman"/>
                          <w:sz w:val="20"/>
                        </w:rPr>
                        <w:t>Figure 4</w:t>
                      </w:r>
                      <w:r w:rsidRPr="001B6520">
                        <w:rPr>
                          <w:rFonts w:ascii="Times New Roman" w:hAnsi="Times New Roman" w:cs="Times New Roman"/>
                          <w:sz w:val="20"/>
                        </w:rPr>
                        <w:t>: Index</w:t>
                      </w:r>
                      <w:r>
                        <w:rPr>
                          <w:rFonts w:ascii="Times New Roman" w:hAnsi="Times New Roman" w:cs="Times New Roman"/>
                          <w:sz w:val="20"/>
                        </w:rPr>
                        <w:t xml:space="preserve"> dimension of resilience (</w:t>
                      </w:r>
                      <w:r w:rsidR="00B4742B">
                        <w:rPr>
                          <w:rFonts w:ascii="Times New Roman" w:hAnsi="Times New Roman" w:cs="Times New Roman"/>
                          <w:sz w:val="20"/>
                        </w:rPr>
                        <w:t xml:space="preserve">Source: </w:t>
                      </w:r>
                      <w:r>
                        <w:rPr>
                          <w:rFonts w:ascii="Times New Roman" w:hAnsi="Times New Roman" w:cs="Times New Roman"/>
                          <w:sz w:val="20"/>
                        </w:rPr>
                        <w:t>Telephone Survey</w:t>
                      </w:r>
                      <w:r w:rsidRPr="001B6520">
                        <w:rPr>
                          <w:rFonts w:ascii="Times New Roman" w:hAnsi="Times New Roman" w:cs="Times New Roman"/>
                          <w:sz w:val="20"/>
                        </w:rPr>
                        <w:t>, 2020)</w:t>
                      </w:r>
                    </w:p>
                  </w:txbxContent>
                </v:textbox>
                <w10:wrap type="square"/>
              </v:shape>
            </w:pict>
          </mc:Fallback>
        </mc:AlternateContent>
      </w:r>
    </w:p>
    <w:p w:rsidR="00D05E72" w:rsidRDefault="00D05E72" w:rsidP="00CC6C74">
      <w:pPr>
        <w:spacing w:line="360" w:lineRule="auto"/>
        <w:jc w:val="both"/>
        <w:rPr>
          <w:rFonts w:ascii="Times New Roman" w:eastAsiaTheme="minorEastAsia" w:hAnsi="Times New Roman" w:cs="Times New Roman"/>
          <w:sz w:val="24"/>
        </w:rPr>
      </w:pPr>
    </w:p>
    <w:p w:rsidR="00E219ED" w:rsidRDefault="00511ED0" w:rsidP="00CC6C74">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lastRenderedPageBreak/>
        <w:t xml:space="preserve">Table 1 </w:t>
      </w:r>
      <w:r w:rsidRPr="00960609">
        <w:rPr>
          <w:rFonts w:ascii="Times New Roman" w:eastAsiaTheme="minorEastAsia" w:hAnsi="Times New Roman" w:cs="Times New Roman"/>
          <w:sz w:val="24"/>
        </w:rPr>
        <w:t>deals with the influencing factors of</w:t>
      </w:r>
      <w:r w:rsidR="00CC6C74">
        <w:rPr>
          <w:rFonts w:ascii="Times New Roman" w:eastAsiaTheme="minorEastAsia" w:hAnsi="Times New Roman" w:cs="Times New Roman"/>
          <w:sz w:val="24"/>
        </w:rPr>
        <w:t xml:space="preserve"> livelihood resilience. It </w:t>
      </w:r>
      <w:r w:rsidRPr="00960609">
        <w:rPr>
          <w:rFonts w:ascii="Times New Roman" w:eastAsiaTheme="minorEastAsia" w:hAnsi="Times New Roman" w:cs="Times New Roman"/>
          <w:sz w:val="24"/>
        </w:rPr>
        <w:t xml:space="preserve">shows the </w:t>
      </w:r>
      <w:r>
        <w:rPr>
          <w:rFonts w:ascii="Times New Roman" w:eastAsiaTheme="minorEastAsia" w:hAnsi="Times New Roman" w:cs="Times New Roman"/>
          <w:sz w:val="24"/>
        </w:rPr>
        <w:t xml:space="preserve">values of major components of </w:t>
      </w:r>
      <w:r w:rsidRPr="00960609">
        <w:rPr>
          <w:rFonts w:ascii="Times New Roman" w:eastAsiaTheme="minorEastAsia" w:hAnsi="Times New Roman" w:cs="Times New Roman"/>
          <w:sz w:val="24"/>
        </w:rPr>
        <w:t>R</w:t>
      </w:r>
      <w:r>
        <w:rPr>
          <w:rFonts w:ascii="Times New Roman" w:eastAsiaTheme="minorEastAsia" w:hAnsi="Times New Roman" w:cs="Times New Roman"/>
          <w:sz w:val="24"/>
        </w:rPr>
        <w:t xml:space="preserve">CI </w:t>
      </w:r>
      <w:r w:rsidRPr="00960609">
        <w:rPr>
          <w:rFonts w:ascii="Times New Roman" w:eastAsiaTheme="minorEastAsia" w:hAnsi="Times New Roman" w:cs="Times New Roman"/>
          <w:sz w:val="24"/>
        </w:rPr>
        <w:t xml:space="preserve">which vary </w:t>
      </w:r>
      <w:r w:rsidR="00FB6E87">
        <w:rPr>
          <w:rFonts w:ascii="Times New Roman" w:eastAsiaTheme="minorEastAsia" w:hAnsi="Times New Roman" w:cs="Times New Roman"/>
          <w:sz w:val="24"/>
        </w:rPr>
        <w:t>regarding income activities of households.</w:t>
      </w:r>
      <w:r w:rsidR="002749B3">
        <w:rPr>
          <w:rFonts w:ascii="Times New Roman" w:eastAsiaTheme="minorEastAsia" w:hAnsi="Times New Roman" w:cs="Times New Roman"/>
          <w:sz w:val="24"/>
        </w:rPr>
        <w:t xml:space="preserve"> </w:t>
      </w:r>
      <w:r w:rsidR="00D3522A">
        <w:rPr>
          <w:rFonts w:ascii="Times New Roman" w:eastAsiaTheme="minorEastAsia" w:hAnsi="Times New Roman" w:cs="Times New Roman"/>
          <w:sz w:val="24"/>
        </w:rPr>
        <w:t>The index value of food access and social safety nets vary significantly compar</w:t>
      </w:r>
      <w:r w:rsidR="00E6602F">
        <w:rPr>
          <w:rFonts w:ascii="Times New Roman" w:eastAsiaTheme="minorEastAsia" w:hAnsi="Times New Roman" w:cs="Times New Roman"/>
          <w:sz w:val="24"/>
        </w:rPr>
        <w:t>ed to other components (Figure 5</w:t>
      </w:r>
      <w:r w:rsidR="00D3522A">
        <w:rPr>
          <w:rFonts w:ascii="Times New Roman" w:eastAsiaTheme="minorEastAsia" w:hAnsi="Times New Roman" w:cs="Times New Roman"/>
          <w:sz w:val="24"/>
        </w:rPr>
        <w:t>)</w:t>
      </w:r>
    </w:p>
    <w:p w:rsidR="00C67145" w:rsidRPr="001D53AE" w:rsidRDefault="00511ED0" w:rsidP="00CC6C74">
      <w:pPr>
        <w:spacing w:line="360" w:lineRule="auto"/>
        <w:jc w:val="both"/>
        <w:rPr>
          <w:rFonts w:ascii="Times New Roman" w:eastAsiaTheme="minorEastAsia" w:hAnsi="Times New Roman" w:cs="Times New Roman"/>
          <w:sz w:val="24"/>
        </w:rPr>
      </w:pPr>
      <w:r w:rsidRPr="001B6520">
        <w:rPr>
          <w:rFonts w:ascii="Times New Roman" w:eastAsiaTheme="minorEastAsia" w:hAnsi="Times New Roman" w:cs="Times New Roman"/>
          <w:sz w:val="20"/>
        </w:rPr>
        <w:t>Table 1: The index value of major components</w:t>
      </w:r>
      <w:r w:rsidR="0012562E" w:rsidRPr="001B6520">
        <w:rPr>
          <w:rFonts w:ascii="Times New Roman" w:eastAsiaTheme="minorEastAsia" w:hAnsi="Times New Roman" w:cs="Times New Roman"/>
          <w:sz w:val="20"/>
        </w:rPr>
        <w:t xml:space="preserve"> of </w:t>
      </w:r>
      <w:r w:rsidRPr="001B6520">
        <w:rPr>
          <w:rFonts w:ascii="Times New Roman" w:eastAsiaTheme="minorEastAsia" w:hAnsi="Times New Roman" w:cs="Times New Roman"/>
          <w:sz w:val="20"/>
        </w:rPr>
        <w:t>resilience</w:t>
      </w:r>
      <w:r w:rsidR="0012562E" w:rsidRPr="001B6520">
        <w:rPr>
          <w:rFonts w:ascii="Times New Roman" w:eastAsiaTheme="minorEastAsia" w:hAnsi="Times New Roman" w:cs="Times New Roman"/>
          <w:sz w:val="20"/>
        </w:rPr>
        <w:t xml:space="preserve"> capacity</w:t>
      </w:r>
      <w:r w:rsidR="001B6520">
        <w:rPr>
          <w:rFonts w:ascii="Times New Roman" w:eastAsiaTheme="minorEastAsia" w:hAnsi="Times New Roman" w:cs="Times New Roman"/>
          <w:sz w:val="20"/>
        </w:rPr>
        <w:t xml:space="preserve"> index</w:t>
      </w:r>
    </w:p>
    <w:tbl>
      <w:tblPr>
        <w:tblStyle w:val="TableGrid"/>
        <w:tblW w:w="0" w:type="auto"/>
        <w:tblBorders>
          <w:insideV w:val="none" w:sz="0" w:space="0" w:color="auto"/>
        </w:tblBorders>
        <w:tblLook w:val="04A0" w:firstRow="1" w:lastRow="0" w:firstColumn="1" w:lastColumn="0" w:noHBand="0" w:noVBand="1"/>
      </w:tblPr>
      <w:tblGrid>
        <w:gridCol w:w="2871"/>
        <w:gridCol w:w="1656"/>
        <w:gridCol w:w="2245"/>
        <w:gridCol w:w="2245"/>
      </w:tblGrid>
      <w:tr w:rsidR="00B213F9" w:rsidTr="00DB14F5">
        <w:tc>
          <w:tcPr>
            <w:tcW w:w="2965" w:type="dxa"/>
            <w:vMerge w:val="restart"/>
          </w:tcPr>
          <w:p w:rsidR="001D53AE" w:rsidRPr="00C22162" w:rsidRDefault="00511ED0" w:rsidP="00A82227">
            <w:pPr>
              <w:spacing w:line="276" w:lineRule="auto"/>
              <w:jc w:val="center"/>
              <w:rPr>
                <w:rFonts w:ascii="Times New Roman" w:hAnsi="Times New Roman" w:cs="Times New Roman"/>
                <w:b/>
                <w:sz w:val="24"/>
              </w:rPr>
            </w:pPr>
            <w:r w:rsidRPr="00C22162">
              <w:rPr>
                <w:rFonts w:ascii="Times New Roman" w:hAnsi="Times New Roman" w:cs="Times New Roman"/>
                <w:b/>
                <w:sz w:val="24"/>
              </w:rPr>
              <w:t>Components of livelihood resilience</w:t>
            </w:r>
          </w:p>
        </w:tc>
        <w:tc>
          <w:tcPr>
            <w:tcW w:w="6385" w:type="dxa"/>
            <w:gridSpan w:val="3"/>
          </w:tcPr>
          <w:p w:rsidR="001D53AE" w:rsidRPr="00C22162" w:rsidRDefault="00511ED0" w:rsidP="00A82227">
            <w:pPr>
              <w:spacing w:line="276" w:lineRule="auto"/>
              <w:jc w:val="center"/>
              <w:rPr>
                <w:rFonts w:ascii="Times New Roman" w:hAnsi="Times New Roman" w:cs="Times New Roman"/>
                <w:b/>
                <w:sz w:val="24"/>
              </w:rPr>
            </w:pPr>
            <w:r w:rsidRPr="00C22162">
              <w:rPr>
                <w:rFonts w:ascii="Times New Roman" w:hAnsi="Times New Roman" w:cs="Times New Roman"/>
                <w:b/>
                <w:sz w:val="24"/>
              </w:rPr>
              <w:t>Index value of each component</w:t>
            </w:r>
          </w:p>
        </w:tc>
      </w:tr>
      <w:tr w:rsidR="00B213F9" w:rsidTr="00DB14F5">
        <w:tc>
          <w:tcPr>
            <w:tcW w:w="2965" w:type="dxa"/>
            <w:vMerge/>
          </w:tcPr>
          <w:p w:rsidR="001D53AE" w:rsidRPr="00C22162" w:rsidRDefault="001D53AE" w:rsidP="00A82227">
            <w:pPr>
              <w:spacing w:line="276" w:lineRule="auto"/>
              <w:rPr>
                <w:rFonts w:ascii="Times New Roman" w:hAnsi="Times New Roman" w:cs="Times New Roman"/>
                <w:b/>
                <w:sz w:val="24"/>
              </w:rPr>
            </w:pPr>
          </w:p>
        </w:tc>
        <w:tc>
          <w:tcPr>
            <w:tcW w:w="1709" w:type="dxa"/>
          </w:tcPr>
          <w:p w:rsidR="001D53AE" w:rsidRPr="00C22162" w:rsidRDefault="00511ED0" w:rsidP="00DB14F5">
            <w:pPr>
              <w:spacing w:line="276" w:lineRule="auto"/>
              <w:jc w:val="right"/>
              <w:rPr>
                <w:rFonts w:ascii="Times New Roman" w:hAnsi="Times New Roman" w:cs="Times New Roman"/>
                <w:b/>
                <w:sz w:val="24"/>
              </w:rPr>
            </w:pPr>
            <w:r w:rsidRPr="00C22162">
              <w:rPr>
                <w:rFonts w:ascii="Times New Roman" w:hAnsi="Times New Roman" w:cs="Times New Roman"/>
                <w:b/>
                <w:sz w:val="24"/>
              </w:rPr>
              <w:t>Group A</w:t>
            </w:r>
          </w:p>
        </w:tc>
        <w:tc>
          <w:tcPr>
            <w:tcW w:w="2338" w:type="dxa"/>
          </w:tcPr>
          <w:p w:rsidR="001D53AE" w:rsidRPr="00C22162" w:rsidRDefault="00511ED0" w:rsidP="00DB14F5">
            <w:pPr>
              <w:spacing w:line="276" w:lineRule="auto"/>
              <w:jc w:val="right"/>
              <w:rPr>
                <w:rFonts w:ascii="Times New Roman" w:hAnsi="Times New Roman" w:cs="Times New Roman"/>
                <w:b/>
                <w:sz w:val="24"/>
              </w:rPr>
            </w:pPr>
            <w:r w:rsidRPr="00C22162">
              <w:rPr>
                <w:rFonts w:ascii="Times New Roman" w:hAnsi="Times New Roman" w:cs="Times New Roman"/>
                <w:b/>
                <w:sz w:val="24"/>
              </w:rPr>
              <w:t>Group B</w:t>
            </w:r>
          </w:p>
        </w:tc>
        <w:tc>
          <w:tcPr>
            <w:tcW w:w="2338" w:type="dxa"/>
          </w:tcPr>
          <w:p w:rsidR="001D53AE" w:rsidRPr="00C22162" w:rsidRDefault="00511ED0" w:rsidP="00DB14F5">
            <w:pPr>
              <w:spacing w:line="276" w:lineRule="auto"/>
              <w:jc w:val="right"/>
              <w:rPr>
                <w:rFonts w:ascii="Times New Roman" w:hAnsi="Times New Roman" w:cs="Times New Roman"/>
                <w:b/>
                <w:sz w:val="24"/>
              </w:rPr>
            </w:pPr>
            <w:r w:rsidRPr="00C22162">
              <w:rPr>
                <w:rFonts w:ascii="Times New Roman" w:hAnsi="Times New Roman" w:cs="Times New Roman"/>
                <w:b/>
                <w:sz w:val="24"/>
              </w:rPr>
              <w:t>Group C</w:t>
            </w:r>
          </w:p>
        </w:tc>
      </w:tr>
      <w:tr w:rsidR="00B213F9" w:rsidTr="00DB14F5">
        <w:tc>
          <w:tcPr>
            <w:tcW w:w="2965" w:type="dxa"/>
          </w:tcPr>
          <w:p w:rsidR="001D53AE" w:rsidRPr="00E81BB2" w:rsidRDefault="00511ED0" w:rsidP="00A82227">
            <w:pPr>
              <w:spacing w:line="276" w:lineRule="auto"/>
              <w:jc w:val="center"/>
              <w:rPr>
                <w:rFonts w:ascii="Times New Roman" w:hAnsi="Times New Roman" w:cs="Times New Roman"/>
                <w:sz w:val="24"/>
              </w:rPr>
            </w:pPr>
            <w:r w:rsidRPr="00E81BB2">
              <w:rPr>
                <w:rFonts w:ascii="Times New Roman" w:hAnsi="Times New Roman" w:cs="Times New Roman"/>
                <w:sz w:val="24"/>
              </w:rPr>
              <w:t>Socio-demographic profile</w:t>
            </w:r>
          </w:p>
        </w:tc>
        <w:tc>
          <w:tcPr>
            <w:tcW w:w="1709"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1.38</w:t>
            </w:r>
          </w:p>
        </w:tc>
        <w:tc>
          <w:tcPr>
            <w:tcW w:w="2338"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1.3</w:t>
            </w:r>
          </w:p>
        </w:tc>
        <w:tc>
          <w:tcPr>
            <w:tcW w:w="2338"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1.58</w:t>
            </w:r>
          </w:p>
        </w:tc>
      </w:tr>
      <w:tr w:rsidR="00B213F9" w:rsidTr="00DB14F5">
        <w:tc>
          <w:tcPr>
            <w:tcW w:w="2965" w:type="dxa"/>
          </w:tcPr>
          <w:p w:rsidR="001D53AE" w:rsidRPr="00E81BB2" w:rsidRDefault="00511ED0" w:rsidP="00A82227">
            <w:pPr>
              <w:spacing w:line="276" w:lineRule="auto"/>
              <w:jc w:val="center"/>
              <w:rPr>
                <w:rFonts w:ascii="Times New Roman" w:hAnsi="Times New Roman" w:cs="Times New Roman"/>
                <w:sz w:val="24"/>
              </w:rPr>
            </w:pPr>
            <w:r>
              <w:rPr>
                <w:rFonts w:ascii="Times New Roman" w:hAnsi="Times New Roman" w:cs="Times New Roman"/>
                <w:sz w:val="24"/>
              </w:rPr>
              <w:t>Food Access</w:t>
            </w:r>
          </w:p>
        </w:tc>
        <w:tc>
          <w:tcPr>
            <w:tcW w:w="1709" w:type="dxa"/>
          </w:tcPr>
          <w:p w:rsidR="001D53AE" w:rsidRPr="00E81BB2" w:rsidRDefault="00511ED0" w:rsidP="00A82227">
            <w:pPr>
              <w:spacing w:line="276" w:lineRule="auto"/>
              <w:jc w:val="right"/>
              <w:rPr>
                <w:rFonts w:ascii="Times New Roman" w:hAnsi="Times New Roman" w:cs="Times New Roman"/>
                <w:sz w:val="24"/>
              </w:rPr>
            </w:pPr>
            <w:r w:rsidRPr="00E81BB2">
              <w:rPr>
                <w:rFonts w:ascii="Times New Roman" w:hAnsi="Times New Roman" w:cs="Times New Roman"/>
                <w:sz w:val="24"/>
              </w:rPr>
              <w:t>.467</w:t>
            </w:r>
          </w:p>
        </w:tc>
        <w:tc>
          <w:tcPr>
            <w:tcW w:w="2338" w:type="dxa"/>
          </w:tcPr>
          <w:p w:rsidR="001D53AE" w:rsidRPr="00E81BB2" w:rsidRDefault="00511ED0" w:rsidP="00A82227">
            <w:pPr>
              <w:spacing w:line="276" w:lineRule="auto"/>
              <w:jc w:val="right"/>
              <w:rPr>
                <w:rFonts w:ascii="Times New Roman" w:hAnsi="Times New Roman" w:cs="Times New Roman"/>
                <w:sz w:val="24"/>
              </w:rPr>
            </w:pPr>
            <w:r w:rsidRPr="00E81BB2">
              <w:rPr>
                <w:rFonts w:ascii="Times New Roman" w:hAnsi="Times New Roman" w:cs="Times New Roman"/>
                <w:sz w:val="24"/>
              </w:rPr>
              <w:t>.167</w:t>
            </w:r>
          </w:p>
        </w:tc>
        <w:tc>
          <w:tcPr>
            <w:tcW w:w="2338" w:type="dxa"/>
          </w:tcPr>
          <w:p w:rsidR="001D53AE" w:rsidRPr="00E81BB2" w:rsidRDefault="00511ED0" w:rsidP="00A82227">
            <w:pPr>
              <w:spacing w:line="276" w:lineRule="auto"/>
              <w:jc w:val="right"/>
              <w:rPr>
                <w:rFonts w:ascii="Times New Roman" w:hAnsi="Times New Roman" w:cs="Times New Roman"/>
                <w:sz w:val="24"/>
              </w:rPr>
            </w:pPr>
            <w:r w:rsidRPr="00E81BB2">
              <w:rPr>
                <w:rFonts w:ascii="Times New Roman" w:hAnsi="Times New Roman" w:cs="Times New Roman"/>
                <w:sz w:val="24"/>
              </w:rPr>
              <w:t>.15</w:t>
            </w:r>
          </w:p>
        </w:tc>
      </w:tr>
      <w:tr w:rsidR="00B213F9" w:rsidTr="00DB14F5">
        <w:tc>
          <w:tcPr>
            <w:tcW w:w="2965" w:type="dxa"/>
          </w:tcPr>
          <w:p w:rsidR="001D53AE" w:rsidRPr="00E81BB2" w:rsidRDefault="00511ED0" w:rsidP="00A82227">
            <w:pPr>
              <w:spacing w:line="276" w:lineRule="auto"/>
              <w:jc w:val="center"/>
              <w:rPr>
                <w:rFonts w:ascii="Times New Roman" w:hAnsi="Times New Roman" w:cs="Times New Roman"/>
                <w:sz w:val="24"/>
              </w:rPr>
            </w:pPr>
            <w:r>
              <w:rPr>
                <w:rFonts w:ascii="Times New Roman" w:hAnsi="Times New Roman" w:cs="Times New Roman"/>
                <w:sz w:val="24"/>
              </w:rPr>
              <w:t>Health Access</w:t>
            </w:r>
          </w:p>
        </w:tc>
        <w:tc>
          <w:tcPr>
            <w:tcW w:w="1709"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.60</w:t>
            </w:r>
          </w:p>
        </w:tc>
        <w:tc>
          <w:tcPr>
            <w:tcW w:w="2338"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.615</w:t>
            </w:r>
          </w:p>
        </w:tc>
        <w:tc>
          <w:tcPr>
            <w:tcW w:w="2338" w:type="dxa"/>
          </w:tcPr>
          <w:p w:rsidR="001D53AE" w:rsidRPr="00E81BB2"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.645</w:t>
            </w:r>
          </w:p>
        </w:tc>
      </w:tr>
      <w:tr w:rsidR="00B213F9" w:rsidTr="00DB14F5">
        <w:tc>
          <w:tcPr>
            <w:tcW w:w="2965" w:type="dxa"/>
          </w:tcPr>
          <w:p w:rsidR="001D53AE" w:rsidRDefault="00511ED0" w:rsidP="00A82227">
            <w:pPr>
              <w:spacing w:line="276" w:lineRule="auto"/>
              <w:jc w:val="center"/>
              <w:rPr>
                <w:rFonts w:ascii="Times New Roman" w:hAnsi="Times New Roman" w:cs="Times New Roman"/>
                <w:sz w:val="24"/>
              </w:rPr>
            </w:pPr>
            <w:r>
              <w:rPr>
                <w:rFonts w:ascii="Times New Roman" w:hAnsi="Times New Roman" w:cs="Times New Roman"/>
                <w:sz w:val="24"/>
              </w:rPr>
              <w:t>Income</w:t>
            </w:r>
          </w:p>
        </w:tc>
        <w:tc>
          <w:tcPr>
            <w:tcW w:w="1709" w:type="dxa"/>
          </w:tcPr>
          <w:p w:rsidR="001D53AE"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0.24</w:t>
            </w:r>
          </w:p>
        </w:tc>
        <w:tc>
          <w:tcPr>
            <w:tcW w:w="2338" w:type="dxa"/>
          </w:tcPr>
          <w:p w:rsidR="001D53AE"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.19</w:t>
            </w:r>
            <w:r w:rsidR="0074291D">
              <w:rPr>
                <w:rFonts w:ascii="Times New Roman" w:hAnsi="Times New Roman" w:cs="Times New Roman"/>
                <w:sz w:val="24"/>
              </w:rPr>
              <w:t>1</w:t>
            </w:r>
          </w:p>
        </w:tc>
        <w:tc>
          <w:tcPr>
            <w:tcW w:w="2338" w:type="dxa"/>
          </w:tcPr>
          <w:p w:rsidR="001D53AE" w:rsidRDefault="00511ED0" w:rsidP="00A82227">
            <w:pPr>
              <w:spacing w:line="276" w:lineRule="auto"/>
              <w:jc w:val="right"/>
              <w:rPr>
                <w:rFonts w:ascii="Times New Roman" w:hAnsi="Times New Roman" w:cs="Times New Roman"/>
                <w:sz w:val="24"/>
              </w:rPr>
            </w:pPr>
            <w:r>
              <w:rPr>
                <w:rFonts w:ascii="Times New Roman" w:hAnsi="Times New Roman" w:cs="Times New Roman"/>
                <w:sz w:val="24"/>
              </w:rPr>
              <w:t>.186</w:t>
            </w:r>
          </w:p>
        </w:tc>
      </w:tr>
      <w:tr w:rsidR="00B213F9" w:rsidTr="00DB14F5">
        <w:tc>
          <w:tcPr>
            <w:tcW w:w="2965" w:type="dxa"/>
          </w:tcPr>
          <w:p w:rsidR="001D53AE" w:rsidRDefault="00511ED0" w:rsidP="00A82227">
            <w:pPr>
              <w:spacing w:line="276" w:lineRule="auto"/>
              <w:jc w:val="center"/>
              <w:rPr>
                <w:rFonts w:ascii="Times New Roman" w:hAnsi="Times New Roman" w:cs="Times New Roman"/>
                <w:sz w:val="24"/>
              </w:rPr>
            </w:pPr>
            <w:r w:rsidRPr="0026694D">
              <w:rPr>
                <w:rFonts w:ascii="Times New Roman" w:hAnsi="Times New Roman" w:cs="Times New Roman"/>
                <w:sz w:val="24"/>
              </w:rPr>
              <w:t>Non-Agricultural Asset</w:t>
            </w:r>
          </w:p>
        </w:tc>
        <w:tc>
          <w:tcPr>
            <w:tcW w:w="1709"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.67</w:t>
            </w:r>
          </w:p>
        </w:tc>
        <w:tc>
          <w:tcPr>
            <w:tcW w:w="2338"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.73</w:t>
            </w:r>
          </w:p>
        </w:tc>
        <w:tc>
          <w:tcPr>
            <w:tcW w:w="2338"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.68</w:t>
            </w:r>
          </w:p>
        </w:tc>
      </w:tr>
      <w:tr w:rsidR="00B213F9" w:rsidTr="00DB14F5">
        <w:tc>
          <w:tcPr>
            <w:tcW w:w="2965" w:type="dxa"/>
          </w:tcPr>
          <w:p w:rsidR="001D53AE" w:rsidRPr="0026694D" w:rsidRDefault="00511ED0" w:rsidP="00A82227">
            <w:pPr>
              <w:spacing w:line="276" w:lineRule="auto"/>
              <w:jc w:val="center"/>
              <w:rPr>
                <w:rFonts w:ascii="Times New Roman" w:hAnsi="Times New Roman" w:cs="Times New Roman"/>
                <w:sz w:val="24"/>
              </w:rPr>
            </w:pPr>
            <w:r w:rsidRPr="007D4016">
              <w:rPr>
                <w:rFonts w:ascii="Times New Roman" w:hAnsi="Times New Roman" w:cs="Times New Roman"/>
                <w:sz w:val="24"/>
              </w:rPr>
              <w:t>Social safety net</w:t>
            </w:r>
          </w:p>
        </w:tc>
        <w:tc>
          <w:tcPr>
            <w:tcW w:w="1709"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.33</w:t>
            </w:r>
          </w:p>
        </w:tc>
        <w:tc>
          <w:tcPr>
            <w:tcW w:w="2338"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.32</w:t>
            </w:r>
          </w:p>
        </w:tc>
        <w:tc>
          <w:tcPr>
            <w:tcW w:w="2338" w:type="dxa"/>
          </w:tcPr>
          <w:p w:rsidR="001D53AE" w:rsidRDefault="00511ED0" w:rsidP="00A82227">
            <w:pPr>
              <w:spacing w:line="276" w:lineRule="auto"/>
              <w:jc w:val="right"/>
              <w:rPr>
                <w:rFonts w:ascii="Times New Roman" w:hAnsi="Times New Roman" w:cs="Times New Roman"/>
              </w:rPr>
            </w:pPr>
            <w:r>
              <w:rPr>
                <w:rFonts w:ascii="Times New Roman" w:hAnsi="Times New Roman" w:cs="Times New Roman"/>
              </w:rPr>
              <w:t>.215</w:t>
            </w:r>
          </w:p>
        </w:tc>
      </w:tr>
      <w:tr w:rsidR="00B213F9" w:rsidTr="00DB14F5">
        <w:tc>
          <w:tcPr>
            <w:tcW w:w="2965" w:type="dxa"/>
          </w:tcPr>
          <w:p w:rsidR="00075E00" w:rsidRPr="00C22162" w:rsidRDefault="00511ED0" w:rsidP="00A82227">
            <w:pPr>
              <w:spacing w:line="276" w:lineRule="auto"/>
              <w:jc w:val="center"/>
              <w:rPr>
                <w:rFonts w:ascii="Times New Roman" w:hAnsi="Times New Roman" w:cs="Times New Roman"/>
                <w:b/>
                <w:sz w:val="24"/>
              </w:rPr>
            </w:pPr>
            <w:r w:rsidRPr="00C22162">
              <w:rPr>
                <w:rFonts w:ascii="Times New Roman" w:hAnsi="Times New Roman" w:cs="Times New Roman"/>
                <w:b/>
                <w:sz w:val="24"/>
              </w:rPr>
              <w:t>Resilience Capacity Index</w:t>
            </w:r>
          </w:p>
        </w:tc>
        <w:tc>
          <w:tcPr>
            <w:tcW w:w="1709" w:type="dxa"/>
          </w:tcPr>
          <w:p w:rsidR="00075E00" w:rsidRPr="00C22162" w:rsidRDefault="00511ED0" w:rsidP="00A82227">
            <w:pPr>
              <w:spacing w:line="276" w:lineRule="auto"/>
              <w:jc w:val="right"/>
              <w:rPr>
                <w:rFonts w:ascii="Times New Roman" w:hAnsi="Times New Roman" w:cs="Times New Roman"/>
                <w:b/>
              </w:rPr>
            </w:pPr>
            <w:r w:rsidRPr="00C22162">
              <w:rPr>
                <w:rFonts w:ascii="Times New Roman" w:hAnsi="Times New Roman" w:cs="Times New Roman"/>
                <w:b/>
              </w:rPr>
              <w:t>0.09</w:t>
            </w:r>
          </w:p>
        </w:tc>
        <w:tc>
          <w:tcPr>
            <w:tcW w:w="2338" w:type="dxa"/>
          </w:tcPr>
          <w:p w:rsidR="00075E00" w:rsidRPr="00C22162" w:rsidRDefault="00511ED0" w:rsidP="00A82227">
            <w:pPr>
              <w:spacing w:line="276" w:lineRule="auto"/>
              <w:jc w:val="right"/>
              <w:rPr>
                <w:rFonts w:ascii="Times New Roman" w:hAnsi="Times New Roman" w:cs="Times New Roman"/>
                <w:b/>
              </w:rPr>
            </w:pPr>
            <w:r w:rsidRPr="00C22162">
              <w:rPr>
                <w:rFonts w:ascii="Times New Roman" w:hAnsi="Times New Roman" w:cs="Times New Roman"/>
                <w:b/>
              </w:rPr>
              <w:t>.23</w:t>
            </w:r>
          </w:p>
        </w:tc>
        <w:tc>
          <w:tcPr>
            <w:tcW w:w="2338" w:type="dxa"/>
          </w:tcPr>
          <w:p w:rsidR="00075E00" w:rsidRPr="00C22162" w:rsidRDefault="00511ED0" w:rsidP="00A82227">
            <w:pPr>
              <w:spacing w:line="276" w:lineRule="auto"/>
              <w:jc w:val="right"/>
              <w:rPr>
                <w:rFonts w:ascii="Times New Roman" w:hAnsi="Times New Roman" w:cs="Times New Roman"/>
                <w:b/>
              </w:rPr>
            </w:pPr>
            <w:r w:rsidRPr="00C22162">
              <w:rPr>
                <w:rFonts w:ascii="Times New Roman" w:hAnsi="Times New Roman" w:cs="Times New Roman"/>
                <w:b/>
              </w:rPr>
              <w:t>.25</w:t>
            </w:r>
          </w:p>
        </w:tc>
      </w:tr>
    </w:tbl>
    <w:p w:rsidR="00C155FA" w:rsidRPr="00231FB4" w:rsidRDefault="00511ED0" w:rsidP="009C0DC3">
      <w:pPr>
        <w:spacing w:line="360" w:lineRule="auto"/>
        <w:jc w:val="both"/>
        <w:rPr>
          <w:rFonts w:ascii="Times New Roman" w:eastAsiaTheme="minorEastAsia" w:hAnsi="Times New Roman" w:cs="Times New Roman"/>
          <w:sz w:val="20"/>
        </w:rPr>
      </w:pPr>
      <w:r w:rsidRPr="00231FB4">
        <w:rPr>
          <w:rFonts w:ascii="Times New Roman" w:eastAsiaTheme="minorEastAsia" w:hAnsi="Times New Roman" w:cs="Times New Roman"/>
          <w:sz w:val="20"/>
        </w:rPr>
        <w:t xml:space="preserve">(Source: </w:t>
      </w:r>
      <w:r w:rsidR="00E6602F">
        <w:rPr>
          <w:rFonts w:ascii="Times New Roman" w:eastAsiaTheme="minorEastAsia" w:hAnsi="Times New Roman" w:cs="Times New Roman"/>
          <w:sz w:val="20"/>
        </w:rPr>
        <w:t>Telephone s</w:t>
      </w:r>
      <w:r w:rsidRPr="00231FB4">
        <w:rPr>
          <w:rFonts w:ascii="Times New Roman" w:eastAsiaTheme="minorEastAsia" w:hAnsi="Times New Roman" w:cs="Times New Roman"/>
          <w:sz w:val="20"/>
        </w:rPr>
        <w:t>urvey, 2020)</w:t>
      </w:r>
    </w:p>
    <w:p w:rsidR="007316D3" w:rsidRDefault="00E219ED" w:rsidP="007316D3">
      <w:pPr>
        <w:jc w:val="center"/>
        <w:rPr>
          <w:rFonts w:ascii="Times New Roman" w:eastAsiaTheme="minorEastAsia" w:hAnsi="Times New Roman" w:cs="Times New Roman"/>
          <w:b/>
          <w:sz w:val="24"/>
        </w:rPr>
      </w:pPr>
      <w:r>
        <w:rPr>
          <w:noProof/>
        </w:rPr>
        <w:drawing>
          <wp:anchor distT="0" distB="0" distL="114300" distR="114300" simplePos="0" relativeHeight="251681792" behindDoc="0" locked="0" layoutInCell="1" allowOverlap="1" wp14:anchorId="45579B45" wp14:editId="4CEC7437">
            <wp:simplePos x="0" y="0"/>
            <wp:positionH relativeFrom="column">
              <wp:posOffset>746760</wp:posOffset>
            </wp:positionH>
            <wp:positionV relativeFrom="paragraph">
              <wp:posOffset>76200</wp:posOffset>
            </wp:positionV>
            <wp:extent cx="4518660" cy="2651760"/>
            <wp:effectExtent l="0" t="0" r="15240" b="15240"/>
            <wp:wrapSquare wrapText="bothSides"/>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CD0E06" w:rsidRDefault="00CD0E06"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p>
    <w:p w:rsidR="00E219ED" w:rsidRDefault="00E219ED" w:rsidP="009C23D4">
      <w:pPr>
        <w:rPr>
          <w:rFonts w:ascii="Times New Roman" w:eastAsiaTheme="minorEastAsia" w:hAnsi="Times New Roman" w:cs="Times New Roman"/>
          <w:b/>
          <w:sz w:val="24"/>
        </w:rPr>
      </w:pPr>
      <w:r>
        <w:rPr>
          <w:noProof/>
        </w:rPr>
        <mc:AlternateContent>
          <mc:Choice Requires="wps">
            <w:drawing>
              <wp:anchor distT="0" distB="0" distL="114300" distR="114300" simplePos="0" relativeHeight="251679744" behindDoc="0" locked="0" layoutInCell="1" allowOverlap="1" wp14:anchorId="15D759B3" wp14:editId="0198EC97">
                <wp:simplePos x="0" y="0"/>
                <wp:positionH relativeFrom="column">
                  <wp:posOffset>1066800</wp:posOffset>
                </wp:positionH>
                <wp:positionV relativeFrom="paragraph">
                  <wp:posOffset>158750</wp:posOffset>
                </wp:positionV>
                <wp:extent cx="4114800" cy="251460"/>
                <wp:effectExtent l="0" t="0" r="0" b="0"/>
                <wp:wrapNone/>
                <wp:docPr id="34" name="Text Box 34"/>
                <wp:cNvGraphicFramePr/>
                <a:graphic xmlns:a="http://schemas.openxmlformats.org/drawingml/2006/main">
                  <a:graphicData uri="http://schemas.microsoft.com/office/word/2010/wordprocessingShape">
                    <wps:wsp>
                      <wps:cNvSpPr txBox="1"/>
                      <wps:spPr>
                        <a:xfrm>
                          <a:off x="0" y="0"/>
                          <a:ext cx="4114800" cy="2514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CD0E06" w:rsidRPr="00D3522A" w:rsidRDefault="00511ED0" w:rsidP="00CD0E06">
                            <w:pPr>
                              <w:rPr>
                                <w:rFonts w:ascii="Times New Roman" w:eastAsiaTheme="minorEastAsia" w:hAnsi="Times New Roman" w:cs="Times New Roman"/>
                                <w:sz w:val="20"/>
                              </w:rPr>
                            </w:pPr>
                            <w:r>
                              <w:rPr>
                                <w:rFonts w:ascii="Times New Roman" w:eastAsiaTheme="minorEastAsia" w:hAnsi="Times New Roman" w:cs="Times New Roman"/>
                                <w:sz w:val="20"/>
                              </w:rPr>
                              <w:t>Figure 5</w:t>
                            </w:r>
                            <w:r w:rsidR="00B4742B">
                              <w:rPr>
                                <w:rFonts w:ascii="Times New Roman" w:eastAsiaTheme="minorEastAsia" w:hAnsi="Times New Roman" w:cs="Times New Roman"/>
                                <w:sz w:val="20"/>
                              </w:rPr>
                              <w:t>: Index Dimension of R</w:t>
                            </w:r>
                            <w:r w:rsidRPr="00D3522A">
                              <w:rPr>
                                <w:rFonts w:ascii="Times New Roman" w:eastAsiaTheme="minorEastAsia" w:hAnsi="Times New Roman" w:cs="Times New Roman"/>
                                <w:sz w:val="20"/>
                              </w:rPr>
                              <w:t>esilience</w:t>
                            </w:r>
                            <w:r>
                              <w:rPr>
                                <w:rFonts w:ascii="Times New Roman" w:eastAsiaTheme="minorEastAsia" w:hAnsi="Times New Roman" w:cs="Times New Roman"/>
                                <w:sz w:val="20"/>
                              </w:rPr>
                              <w:t xml:space="preserve"> (</w:t>
                            </w:r>
                            <w:r w:rsidR="00B4742B">
                              <w:rPr>
                                <w:rFonts w:ascii="Times New Roman" w:eastAsiaTheme="minorEastAsia" w:hAnsi="Times New Roman" w:cs="Times New Roman"/>
                                <w:sz w:val="20"/>
                              </w:rPr>
                              <w:t xml:space="preserve">Source: </w:t>
                            </w:r>
                            <w:r>
                              <w:rPr>
                                <w:rFonts w:ascii="Times New Roman" w:eastAsiaTheme="minorEastAsia" w:hAnsi="Times New Roman" w:cs="Times New Roman"/>
                                <w:sz w:val="20"/>
                              </w:rPr>
                              <w:t>Telephone survey, 2020)</w:t>
                            </w:r>
                          </w:p>
                          <w:p w:rsidR="00CD0E06" w:rsidRDefault="00CD0E06"/>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15D759B3" id="Text Box 34" o:spid="_x0000_s1043" type="#_x0000_t202" style="position:absolute;margin-left:84pt;margin-top:12.5pt;width:324pt;height:19.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" fillcolor="white [3201]" stroked="f" strokeweight=".5pt">
                <v:textbox>
                  <w:txbxContent>
                    <w:p w:rsidR="00CD0E06" w:rsidRPr="00D3522A" w:rsidRDefault="00511ED0" w:rsidP="00CD0E06">
                      <w:pPr>
                        <w:rPr>
                          <w:rFonts w:ascii="Times New Roman" w:eastAsiaTheme="minorEastAsia" w:hAnsi="Times New Roman" w:cs="Times New Roman"/>
                          <w:sz w:val="20"/>
                        </w:rPr>
                      </w:pPr>
                      <w:r>
                        <w:rPr>
                          <w:rFonts w:ascii="Times New Roman" w:eastAsiaTheme="minorEastAsia" w:hAnsi="Times New Roman" w:cs="Times New Roman"/>
                          <w:sz w:val="20"/>
                        </w:rPr>
                        <w:t>Figure 5</w:t>
                      </w:r>
                      <w:r w:rsidR="00B4742B">
                        <w:rPr>
                          <w:rFonts w:ascii="Times New Roman" w:eastAsiaTheme="minorEastAsia" w:hAnsi="Times New Roman" w:cs="Times New Roman"/>
                          <w:sz w:val="20"/>
                        </w:rPr>
                        <w:t>: Index Dimension of R</w:t>
                      </w:r>
                      <w:r w:rsidRPr="00D3522A">
                        <w:rPr>
                          <w:rFonts w:ascii="Times New Roman" w:eastAsiaTheme="minorEastAsia" w:hAnsi="Times New Roman" w:cs="Times New Roman"/>
                          <w:sz w:val="20"/>
                        </w:rPr>
                        <w:t>esilience</w:t>
                      </w:r>
                      <w:r>
                        <w:rPr>
                          <w:rFonts w:ascii="Times New Roman" w:eastAsiaTheme="minorEastAsia" w:hAnsi="Times New Roman" w:cs="Times New Roman"/>
                          <w:sz w:val="20"/>
                        </w:rPr>
                        <w:t xml:space="preserve"> (</w:t>
                      </w:r>
                      <w:r w:rsidR="00B4742B">
                        <w:rPr>
                          <w:rFonts w:ascii="Times New Roman" w:eastAsiaTheme="minorEastAsia" w:hAnsi="Times New Roman" w:cs="Times New Roman"/>
                          <w:sz w:val="20"/>
                        </w:rPr>
                        <w:t xml:space="preserve">Source: </w:t>
                      </w:r>
                      <w:r>
                        <w:rPr>
                          <w:rFonts w:ascii="Times New Roman" w:eastAsiaTheme="minorEastAsia" w:hAnsi="Times New Roman" w:cs="Times New Roman"/>
                          <w:sz w:val="20"/>
                        </w:rPr>
                        <w:t>Telephone survey, 2020)</w:t>
                      </w:r>
                    </w:p>
                    <w:p w:rsidR="00CD0E06" w:rsidRDefault="00CD0E06"/>
                  </w:txbxContent>
                </v:textbox>
              </v:shape>
            </w:pict>
          </mc:Fallback>
        </mc:AlternateContent>
      </w:r>
    </w:p>
    <w:p w:rsidR="00E219ED" w:rsidRDefault="00E219ED" w:rsidP="009C23D4">
      <w:pPr>
        <w:rPr>
          <w:rFonts w:ascii="Times New Roman" w:eastAsiaTheme="minorEastAsia" w:hAnsi="Times New Roman" w:cs="Times New Roman"/>
          <w:b/>
          <w:sz w:val="24"/>
        </w:rPr>
      </w:pPr>
    </w:p>
    <w:p w:rsidR="001D53AE" w:rsidRDefault="00511ED0" w:rsidP="009C23D4">
      <w:pPr>
        <w:rPr>
          <w:rFonts w:ascii="Times New Roman" w:eastAsiaTheme="minorEastAsia" w:hAnsi="Times New Roman" w:cs="Times New Roman"/>
          <w:b/>
          <w:sz w:val="24"/>
        </w:rPr>
      </w:pPr>
      <w:r>
        <w:rPr>
          <w:rFonts w:ascii="Times New Roman" w:eastAsiaTheme="minorEastAsia" w:hAnsi="Times New Roman" w:cs="Times New Roman"/>
          <w:b/>
          <w:sz w:val="24"/>
        </w:rPr>
        <w:t>6</w:t>
      </w:r>
      <w:r w:rsidR="00CE1681" w:rsidRPr="00CE1681">
        <w:rPr>
          <w:rFonts w:ascii="Times New Roman" w:eastAsiaTheme="minorEastAsia" w:hAnsi="Times New Roman" w:cs="Times New Roman"/>
          <w:b/>
          <w:sz w:val="24"/>
        </w:rPr>
        <w:t xml:space="preserve">. </w:t>
      </w:r>
      <w:r w:rsidR="009403CC">
        <w:rPr>
          <w:rFonts w:ascii="Times New Roman" w:eastAsiaTheme="minorEastAsia" w:hAnsi="Times New Roman" w:cs="Times New Roman"/>
          <w:b/>
          <w:sz w:val="24"/>
        </w:rPr>
        <w:t>Major Components of Livelihood Resilience</w:t>
      </w:r>
    </w:p>
    <w:p w:rsidR="00A82227" w:rsidRPr="00A82227" w:rsidRDefault="00A82227" w:rsidP="00A82227">
      <w:pPr>
        <w:spacing w:line="360" w:lineRule="auto"/>
        <w:jc w:val="both"/>
        <w:rPr>
          <w:rFonts w:ascii="Times New Roman" w:eastAsiaTheme="minorEastAsia" w:hAnsi="Times New Roman" w:cs="Times New Roman"/>
          <w:sz w:val="24"/>
        </w:rPr>
      </w:pPr>
      <w:r w:rsidRPr="00A82227">
        <w:rPr>
          <w:rFonts w:ascii="Times New Roman" w:eastAsiaTheme="minorEastAsia" w:hAnsi="Times New Roman" w:cs="Times New Roman"/>
          <w:sz w:val="24"/>
        </w:rPr>
        <w:t xml:space="preserve">The variation in the RCI indicates </w:t>
      </w:r>
      <w:r>
        <w:rPr>
          <w:rFonts w:ascii="Times New Roman" w:eastAsiaTheme="minorEastAsia" w:hAnsi="Times New Roman" w:cs="Times New Roman"/>
          <w:sz w:val="24"/>
        </w:rPr>
        <w:t xml:space="preserve">that the resilience capacity of all </w:t>
      </w:r>
      <w:r w:rsidRPr="00A82227">
        <w:rPr>
          <w:rFonts w:ascii="Times New Roman" w:eastAsiaTheme="minorEastAsia" w:hAnsi="Times New Roman" w:cs="Times New Roman"/>
          <w:sz w:val="24"/>
        </w:rPr>
        <w:t xml:space="preserve">households varies </w:t>
      </w:r>
      <w:r>
        <w:rPr>
          <w:rFonts w:ascii="Times New Roman" w:eastAsiaTheme="minorEastAsia" w:hAnsi="Times New Roman" w:cs="Times New Roman"/>
          <w:sz w:val="24"/>
        </w:rPr>
        <w:t xml:space="preserve">at both an overall </w:t>
      </w:r>
      <w:r w:rsidRPr="00A82227">
        <w:rPr>
          <w:rFonts w:ascii="Times New Roman" w:eastAsiaTheme="minorEastAsia" w:hAnsi="Times New Roman" w:cs="Times New Roman"/>
          <w:sz w:val="24"/>
        </w:rPr>
        <w:t>level and, more dramatically, in relati</w:t>
      </w:r>
      <w:r>
        <w:rPr>
          <w:rFonts w:ascii="Times New Roman" w:eastAsiaTheme="minorEastAsia" w:hAnsi="Times New Roman" w:cs="Times New Roman"/>
          <w:sz w:val="24"/>
        </w:rPr>
        <w:t xml:space="preserve">on to the particular components </w:t>
      </w:r>
      <w:r w:rsidRPr="00A82227">
        <w:rPr>
          <w:rFonts w:ascii="Times New Roman" w:eastAsiaTheme="minorEastAsia" w:hAnsi="Times New Roman" w:cs="Times New Roman"/>
          <w:sz w:val="24"/>
        </w:rPr>
        <w:t>and indicators</w:t>
      </w:r>
      <w:r w:rsidR="00F55415">
        <w:rPr>
          <w:rFonts w:ascii="Times New Roman" w:eastAsiaTheme="minorEastAsia" w:hAnsi="Times New Roman" w:cs="Times New Roman"/>
          <w:sz w:val="24"/>
        </w:rPr>
        <w:t>.</w:t>
      </w:r>
    </w:p>
    <w:p w:rsidR="00CE1681" w:rsidRPr="00C36496" w:rsidRDefault="00511ED0" w:rsidP="009C23D4">
      <w:pPr>
        <w:rPr>
          <w:rFonts w:ascii="Times New Roman" w:eastAsiaTheme="minorEastAsia" w:hAnsi="Times New Roman" w:cs="Times New Roman"/>
          <w:i/>
          <w:sz w:val="24"/>
        </w:rPr>
      </w:pPr>
      <w:r>
        <w:rPr>
          <w:rFonts w:ascii="Times New Roman" w:eastAsiaTheme="minorEastAsia" w:hAnsi="Times New Roman" w:cs="Times New Roman"/>
          <w:i/>
          <w:sz w:val="24"/>
        </w:rPr>
        <w:t>6</w:t>
      </w:r>
      <w:r w:rsidR="00C36496" w:rsidRPr="00C36496">
        <w:rPr>
          <w:rFonts w:ascii="Times New Roman" w:eastAsiaTheme="minorEastAsia" w:hAnsi="Times New Roman" w:cs="Times New Roman"/>
          <w:i/>
          <w:sz w:val="24"/>
        </w:rPr>
        <w:t>.1 Adaptive Capacity</w:t>
      </w:r>
    </w:p>
    <w:p w:rsidR="0060396E" w:rsidRDefault="00511ED0" w:rsidP="00FA5E88">
      <w:pPr>
        <w:spacing w:line="360" w:lineRule="auto"/>
        <w:jc w:val="both"/>
        <w:rPr>
          <w:rFonts w:ascii="Times New Roman" w:eastAsiaTheme="minorEastAsia" w:hAnsi="Times New Roman" w:cs="Times New Roman"/>
          <w:sz w:val="24"/>
        </w:rPr>
      </w:pPr>
      <w:r w:rsidRPr="00C36496">
        <w:rPr>
          <w:rFonts w:ascii="Times New Roman" w:eastAsiaTheme="minorEastAsia" w:hAnsi="Times New Roman" w:cs="Times New Roman"/>
          <w:sz w:val="24"/>
        </w:rPr>
        <w:t>Adaptive capacity focuses on the abilit</w:t>
      </w:r>
      <w:r>
        <w:rPr>
          <w:rFonts w:ascii="Times New Roman" w:eastAsiaTheme="minorEastAsia" w:hAnsi="Times New Roman" w:cs="Times New Roman"/>
          <w:sz w:val="24"/>
        </w:rPr>
        <w:t>y of the household</w:t>
      </w:r>
      <w:r w:rsidR="00F60C33">
        <w:rPr>
          <w:rFonts w:ascii="Times New Roman" w:eastAsiaTheme="minorEastAsia" w:hAnsi="Times New Roman" w:cs="Times New Roman"/>
          <w:sz w:val="24"/>
        </w:rPr>
        <w:t>s</w:t>
      </w:r>
      <w:r>
        <w:rPr>
          <w:rFonts w:ascii="Times New Roman" w:eastAsiaTheme="minorEastAsia" w:hAnsi="Times New Roman" w:cs="Times New Roman"/>
          <w:sz w:val="24"/>
        </w:rPr>
        <w:t xml:space="preserve"> </w:t>
      </w:r>
      <w:r w:rsidRPr="00C36496">
        <w:rPr>
          <w:rFonts w:ascii="Times New Roman" w:eastAsiaTheme="minorEastAsia" w:hAnsi="Times New Roman" w:cs="Times New Roman"/>
          <w:sz w:val="24"/>
        </w:rPr>
        <w:t xml:space="preserve">to cope with the </w:t>
      </w:r>
      <w:r>
        <w:rPr>
          <w:rFonts w:ascii="Times New Roman" w:eastAsiaTheme="minorEastAsia" w:hAnsi="Times New Roman" w:cs="Times New Roman"/>
          <w:sz w:val="24"/>
        </w:rPr>
        <w:t xml:space="preserve">stresses of the COVID-19 pandemic. The major </w:t>
      </w:r>
      <w:r w:rsidRPr="00C36496">
        <w:rPr>
          <w:rFonts w:ascii="Times New Roman" w:eastAsiaTheme="minorEastAsia" w:hAnsi="Times New Roman" w:cs="Times New Roman"/>
          <w:sz w:val="24"/>
        </w:rPr>
        <w:t xml:space="preserve">components of adaptive capacity are </w:t>
      </w:r>
      <w:r w:rsidR="005032FA">
        <w:rPr>
          <w:rFonts w:ascii="Times New Roman" w:eastAsiaTheme="minorEastAsia" w:hAnsi="Times New Roman" w:cs="Times New Roman"/>
          <w:sz w:val="24"/>
        </w:rPr>
        <w:t xml:space="preserve">household’s </w:t>
      </w:r>
      <w:r>
        <w:rPr>
          <w:rFonts w:ascii="Times New Roman" w:eastAsiaTheme="minorEastAsia" w:hAnsi="Times New Roman" w:cs="Times New Roman"/>
          <w:sz w:val="24"/>
        </w:rPr>
        <w:t xml:space="preserve">socio-demographic profile, </w:t>
      </w:r>
      <w:r w:rsidRPr="00C36496">
        <w:rPr>
          <w:rFonts w:ascii="Times New Roman" w:eastAsiaTheme="minorEastAsia" w:hAnsi="Times New Roman" w:cs="Times New Roman"/>
          <w:sz w:val="24"/>
        </w:rPr>
        <w:t>household</w:t>
      </w:r>
      <w:r w:rsidR="00F60C33">
        <w:rPr>
          <w:rFonts w:ascii="Times New Roman" w:eastAsiaTheme="minorEastAsia" w:hAnsi="Times New Roman" w:cs="Times New Roman"/>
          <w:sz w:val="24"/>
        </w:rPr>
        <w:t>’s</w:t>
      </w:r>
      <w:r w:rsidRPr="00C36496">
        <w:rPr>
          <w:rFonts w:ascii="Times New Roman" w:eastAsiaTheme="minorEastAsia" w:hAnsi="Times New Roman" w:cs="Times New Roman"/>
          <w:sz w:val="24"/>
        </w:rPr>
        <w:t xml:space="preserve"> income access, household's non-agricultural assets, </w:t>
      </w:r>
      <w:r>
        <w:rPr>
          <w:rFonts w:ascii="Times New Roman" w:eastAsiaTheme="minorEastAsia" w:hAnsi="Times New Roman" w:cs="Times New Roman"/>
          <w:sz w:val="24"/>
        </w:rPr>
        <w:t xml:space="preserve">social </w:t>
      </w:r>
      <w:r w:rsidR="005032FA">
        <w:rPr>
          <w:rFonts w:ascii="Times New Roman" w:eastAsiaTheme="minorEastAsia" w:hAnsi="Times New Roman" w:cs="Times New Roman"/>
          <w:sz w:val="24"/>
        </w:rPr>
        <w:t>networks</w:t>
      </w:r>
      <w:r w:rsidR="00C22162">
        <w:rPr>
          <w:rFonts w:ascii="Times New Roman" w:eastAsiaTheme="minorEastAsia" w:hAnsi="Times New Roman" w:cs="Times New Roman"/>
          <w:sz w:val="24"/>
        </w:rPr>
        <w:t xml:space="preserve"> (</w:t>
      </w:r>
      <w:proofErr w:type="spellStart"/>
      <w:r w:rsidR="00C22162">
        <w:rPr>
          <w:rFonts w:ascii="Times New Roman" w:hAnsi="Times New Roman" w:cs="Times New Roman"/>
          <w:sz w:val="24"/>
        </w:rPr>
        <w:t>Alam</w:t>
      </w:r>
      <w:proofErr w:type="spellEnd"/>
      <w:r w:rsidR="00C22162">
        <w:rPr>
          <w:rFonts w:ascii="Times New Roman" w:hAnsi="Times New Roman" w:cs="Times New Roman"/>
          <w:sz w:val="24"/>
        </w:rPr>
        <w:t xml:space="preserve"> et al. </w:t>
      </w:r>
      <w:r w:rsidR="00C22162" w:rsidRPr="00472772">
        <w:rPr>
          <w:rFonts w:ascii="Times New Roman" w:hAnsi="Times New Roman" w:cs="Times New Roman"/>
          <w:sz w:val="24"/>
        </w:rPr>
        <w:t>2018</w:t>
      </w:r>
      <w:r w:rsidR="00C22162">
        <w:rPr>
          <w:rFonts w:ascii="Times New Roman" w:hAnsi="Times New Roman" w:cs="Times New Roman"/>
          <w:sz w:val="24"/>
        </w:rPr>
        <w:t>)</w:t>
      </w:r>
      <w:r w:rsidR="005032FA">
        <w:rPr>
          <w:rFonts w:ascii="Times New Roman" w:eastAsiaTheme="minorEastAsia" w:hAnsi="Times New Roman" w:cs="Times New Roman"/>
          <w:sz w:val="24"/>
        </w:rPr>
        <w:t xml:space="preserve">. </w:t>
      </w:r>
      <w:r w:rsidR="000F23C7">
        <w:rPr>
          <w:rFonts w:ascii="Times New Roman" w:eastAsiaTheme="minorEastAsia" w:hAnsi="Times New Roman" w:cs="Times New Roman"/>
          <w:sz w:val="24"/>
        </w:rPr>
        <w:t xml:space="preserve">The </w:t>
      </w:r>
      <w:r w:rsidR="000F23C7" w:rsidRPr="000F23C7">
        <w:rPr>
          <w:rFonts w:ascii="Times New Roman" w:eastAsiaTheme="minorEastAsia" w:hAnsi="Times New Roman" w:cs="Times New Roman"/>
          <w:sz w:val="24"/>
        </w:rPr>
        <w:t xml:space="preserve">adaptive capacity of </w:t>
      </w:r>
      <w:r w:rsidR="000F23C7">
        <w:rPr>
          <w:rFonts w:ascii="Times New Roman" w:eastAsiaTheme="minorEastAsia" w:hAnsi="Times New Roman" w:cs="Times New Roman"/>
          <w:sz w:val="24"/>
        </w:rPr>
        <w:t xml:space="preserve">households engaged with service </w:t>
      </w:r>
      <w:r w:rsidR="000F23C7">
        <w:rPr>
          <w:rFonts w:ascii="Times New Roman" w:eastAsiaTheme="minorEastAsia" w:hAnsi="Times New Roman" w:cs="Times New Roman"/>
          <w:sz w:val="24"/>
        </w:rPr>
        <w:lastRenderedPageBreak/>
        <w:t xml:space="preserve">activities (0.65) was only </w:t>
      </w:r>
      <w:r w:rsidR="000F23C7" w:rsidRPr="000F23C7">
        <w:rPr>
          <w:rFonts w:ascii="Times New Roman" w:eastAsiaTheme="minorEastAsia" w:hAnsi="Times New Roman" w:cs="Times New Roman"/>
          <w:sz w:val="24"/>
        </w:rPr>
        <w:t>slightly higher than</w:t>
      </w:r>
      <w:r w:rsidR="000F23C7">
        <w:rPr>
          <w:rFonts w:ascii="Times New Roman" w:eastAsiaTheme="minorEastAsia" w:hAnsi="Times New Roman" w:cs="Times New Roman"/>
          <w:sz w:val="24"/>
        </w:rPr>
        <w:t xml:space="preserve"> households with farming (.63) and business activities (.62), indicating that </w:t>
      </w:r>
      <w:r w:rsidR="006757A2">
        <w:rPr>
          <w:rFonts w:ascii="Times New Roman" w:eastAsiaTheme="minorEastAsia" w:hAnsi="Times New Roman" w:cs="Times New Roman"/>
          <w:sz w:val="24"/>
        </w:rPr>
        <w:t xml:space="preserve">all the </w:t>
      </w:r>
      <w:r w:rsidR="000F23C7">
        <w:rPr>
          <w:rFonts w:ascii="Times New Roman" w:eastAsiaTheme="minorEastAsia" w:hAnsi="Times New Roman" w:cs="Times New Roman"/>
          <w:sz w:val="24"/>
        </w:rPr>
        <w:t>group</w:t>
      </w:r>
      <w:r w:rsidR="006757A2">
        <w:rPr>
          <w:rFonts w:ascii="Times New Roman" w:eastAsiaTheme="minorEastAsia" w:hAnsi="Times New Roman" w:cs="Times New Roman"/>
          <w:sz w:val="24"/>
        </w:rPr>
        <w:t>s</w:t>
      </w:r>
      <w:r w:rsidR="000F23C7">
        <w:rPr>
          <w:rFonts w:ascii="Times New Roman" w:eastAsiaTheme="minorEastAsia" w:hAnsi="Times New Roman" w:cs="Times New Roman"/>
          <w:sz w:val="24"/>
        </w:rPr>
        <w:t xml:space="preserve"> have</w:t>
      </w:r>
      <w:r w:rsidR="000F23C7" w:rsidRPr="000F23C7">
        <w:rPr>
          <w:rFonts w:ascii="Times New Roman" w:eastAsiaTheme="minorEastAsia" w:hAnsi="Times New Roman" w:cs="Times New Roman"/>
          <w:sz w:val="24"/>
        </w:rPr>
        <w:t xml:space="preserve"> a </w:t>
      </w:r>
      <w:r w:rsidR="006757A2">
        <w:rPr>
          <w:rFonts w:ascii="Times New Roman" w:eastAsiaTheme="minorEastAsia" w:hAnsi="Times New Roman" w:cs="Times New Roman"/>
          <w:sz w:val="24"/>
        </w:rPr>
        <w:t xml:space="preserve">moderate </w:t>
      </w:r>
      <w:r w:rsidR="000F23C7" w:rsidRPr="000F23C7">
        <w:rPr>
          <w:rFonts w:ascii="Times New Roman" w:eastAsiaTheme="minorEastAsia" w:hAnsi="Times New Roman" w:cs="Times New Roman"/>
          <w:sz w:val="24"/>
        </w:rPr>
        <w:t>adaptive ca</w:t>
      </w:r>
      <w:r w:rsidR="000F23C7">
        <w:rPr>
          <w:rFonts w:ascii="Times New Roman" w:eastAsiaTheme="minorEastAsia" w:hAnsi="Times New Roman" w:cs="Times New Roman"/>
          <w:sz w:val="24"/>
        </w:rPr>
        <w:t xml:space="preserve">pacity to cope with the adverse </w:t>
      </w:r>
      <w:r w:rsidR="000F23C7" w:rsidRPr="000F23C7">
        <w:rPr>
          <w:rFonts w:ascii="Times New Roman" w:eastAsiaTheme="minorEastAsia" w:hAnsi="Times New Roman" w:cs="Times New Roman"/>
          <w:sz w:val="24"/>
        </w:rPr>
        <w:t xml:space="preserve">effect of </w:t>
      </w:r>
      <w:r w:rsidR="000F23C7">
        <w:rPr>
          <w:rFonts w:ascii="Times New Roman" w:eastAsiaTheme="minorEastAsia" w:hAnsi="Times New Roman" w:cs="Times New Roman"/>
          <w:sz w:val="24"/>
        </w:rPr>
        <w:t xml:space="preserve">COVID-19. </w:t>
      </w:r>
      <w:r w:rsidR="00FA5E88" w:rsidRPr="00FA5E88">
        <w:rPr>
          <w:rFonts w:ascii="Times New Roman" w:eastAsiaTheme="minorEastAsia" w:hAnsi="Times New Roman" w:cs="Times New Roman"/>
          <w:sz w:val="24"/>
        </w:rPr>
        <w:t xml:space="preserve">The variation in the </w:t>
      </w:r>
      <w:r w:rsidR="001C300D">
        <w:rPr>
          <w:rFonts w:ascii="Times New Roman" w:eastAsiaTheme="minorEastAsia" w:hAnsi="Times New Roman" w:cs="Times New Roman"/>
          <w:sz w:val="24"/>
        </w:rPr>
        <w:t xml:space="preserve">index value of adaptive capacity </w:t>
      </w:r>
      <w:r>
        <w:rPr>
          <w:rFonts w:ascii="Times New Roman" w:eastAsiaTheme="minorEastAsia" w:hAnsi="Times New Roman" w:cs="Times New Roman"/>
          <w:sz w:val="24"/>
        </w:rPr>
        <w:t>shows variation causing</w:t>
      </w:r>
      <w:r w:rsidR="000B7FCC">
        <w:rPr>
          <w:rFonts w:ascii="Times New Roman" w:eastAsiaTheme="minorEastAsia" w:hAnsi="Times New Roman" w:cs="Times New Roman"/>
          <w:sz w:val="24"/>
        </w:rPr>
        <w:t xml:space="preserve"> due </w:t>
      </w:r>
      <w:r w:rsidR="00FA5E88">
        <w:rPr>
          <w:rFonts w:ascii="Times New Roman" w:eastAsiaTheme="minorEastAsia" w:hAnsi="Times New Roman" w:cs="Times New Roman"/>
          <w:sz w:val="24"/>
        </w:rPr>
        <w:t xml:space="preserve">to the </w:t>
      </w:r>
      <w:r>
        <w:rPr>
          <w:rFonts w:ascii="Times New Roman" w:eastAsiaTheme="minorEastAsia" w:hAnsi="Times New Roman" w:cs="Times New Roman"/>
          <w:sz w:val="24"/>
        </w:rPr>
        <w:t xml:space="preserve">variation in index value of </w:t>
      </w:r>
      <w:r w:rsidR="00FA5E88">
        <w:rPr>
          <w:rFonts w:ascii="Times New Roman" w:eastAsiaTheme="minorEastAsia" w:hAnsi="Times New Roman" w:cs="Times New Roman"/>
          <w:sz w:val="24"/>
        </w:rPr>
        <w:t xml:space="preserve">components </w:t>
      </w:r>
    </w:p>
    <w:p w:rsidR="000B7FCC" w:rsidRPr="00961596" w:rsidRDefault="00511ED0" w:rsidP="00FA5E88">
      <w:pPr>
        <w:spacing w:line="360" w:lineRule="auto"/>
        <w:jc w:val="both"/>
        <w:rPr>
          <w:rFonts w:ascii="Times New Roman" w:eastAsiaTheme="minorEastAsia" w:hAnsi="Times New Roman" w:cs="Times New Roman"/>
          <w:i/>
          <w:sz w:val="24"/>
        </w:rPr>
      </w:pPr>
      <w:r w:rsidRPr="00961596">
        <w:rPr>
          <w:rFonts w:ascii="Times New Roman" w:eastAsiaTheme="minorEastAsia" w:hAnsi="Times New Roman" w:cs="Times New Roman"/>
          <w:i/>
          <w:sz w:val="24"/>
        </w:rPr>
        <w:t>6</w:t>
      </w:r>
      <w:r w:rsidR="004B3EAB" w:rsidRPr="00961596">
        <w:rPr>
          <w:rFonts w:ascii="Times New Roman" w:eastAsiaTheme="minorEastAsia" w:hAnsi="Times New Roman" w:cs="Times New Roman"/>
          <w:i/>
          <w:sz w:val="24"/>
        </w:rPr>
        <w:t>.1.1 Socio-demographic Condition</w:t>
      </w:r>
    </w:p>
    <w:p w:rsidR="00A752C2" w:rsidRPr="00961596" w:rsidRDefault="00511ED0" w:rsidP="006A1EC4">
      <w:pPr>
        <w:spacing w:line="360" w:lineRule="auto"/>
        <w:jc w:val="both"/>
        <w:rPr>
          <w:rFonts w:ascii="Times New Roman" w:eastAsiaTheme="minorEastAsia" w:hAnsi="Times New Roman" w:cs="Times New Roman"/>
          <w:sz w:val="24"/>
        </w:rPr>
      </w:pPr>
      <w:r w:rsidRPr="00961596">
        <w:rPr>
          <w:rFonts w:ascii="Times New Roman" w:eastAsiaTheme="minorEastAsia" w:hAnsi="Times New Roman" w:cs="Times New Roman"/>
          <w:sz w:val="24"/>
        </w:rPr>
        <w:t>The socio-demographic condition</w:t>
      </w:r>
      <w:r w:rsidR="006A1EC4" w:rsidRPr="00961596">
        <w:rPr>
          <w:rFonts w:ascii="Times New Roman" w:eastAsiaTheme="minorEastAsia" w:hAnsi="Times New Roman" w:cs="Times New Roman"/>
          <w:sz w:val="24"/>
        </w:rPr>
        <w:t xml:space="preserve"> includes the indicators- dependency ratio, education level of the household head, preventive knowledge about COVID</w:t>
      </w:r>
      <w:r w:rsidR="008921DF" w:rsidRPr="00961596">
        <w:rPr>
          <w:rFonts w:ascii="Times New Roman" w:eastAsiaTheme="minorEastAsia" w:hAnsi="Times New Roman" w:cs="Times New Roman"/>
          <w:sz w:val="24"/>
        </w:rPr>
        <w:t>-19</w:t>
      </w:r>
      <w:r w:rsidR="006A1EC4" w:rsidRPr="00961596">
        <w:rPr>
          <w:rFonts w:ascii="Times New Roman" w:eastAsiaTheme="minorEastAsia" w:hAnsi="Times New Roman" w:cs="Times New Roman"/>
          <w:sz w:val="24"/>
        </w:rPr>
        <w:t>, having skill to shift livelihood strategy</w:t>
      </w:r>
      <w:r w:rsidR="002B1E1C" w:rsidRPr="00961596">
        <w:rPr>
          <w:rFonts w:ascii="Times New Roman" w:eastAsiaTheme="minorEastAsia" w:hAnsi="Times New Roman" w:cs="Times New Roman"/>
          <w:sz w:val="24"/>
        </w:rPr>
        <w:t xml:space="preserve"> (Alam, et al., 2018)</w:t>
      </w:r>
      <w:r w:rsidR="006A1EC4" w:rsidRPr="00961596">
        <w:rPr>
          <w:rFonts w:ascii="Times New Roman" w:eastAsiaTheme="minorEastAsia" w:hAnsi="Times New Roman" w:cs="Times New Roman"/>
          <w:sz w:val="24"/>
        </w:rPr>
        <w:t xml:space="preserve">. </w:t>
      </w:r>
      <w:r w:rsidR="008921DF" w:rsidRPr="00961596">
        <w:rPr>
          <w:rFonts w:ascii="Times New Roman" w:eastAsiaTheme="minorEastAsia" w:hAnsi="Times New Roman" w:cs="Times New Roman"/>
          <w:sz w:val="24"/>
        </w:rPr>
        <w:t>Index value of education level is lowest for farming households which leads to low preventive knowledge about COVID-19 and</w:t>
      </w:r>
      <w:r w:rsidR="008D775F" w:rsidRPr="00961596">
        <w:rPr>
          <w:rFonts w:ascii="Times New Roman" w:eastAsiaTheme="minorEastAsia" w:hAnsi="Times New Roman" w:cs="Times New Roman"/>
          <w:sz w:val="24"/>
        </w:rPr>
        <w:t xml:space="preserve"> high dependency ratio</w:t>
      </w:r>
      <w:r w:rsidR="006757A2" w:rsidRPr="00961596">
        <w:rPr>
          <w:rFonts w:ascii="Times New Roman" w:eastAsiaTheme="minorEastAsia" w:hAnsi="Times New Roman" w:cs="Times New Roman"/>
          <w:sz w:val="24"/>
        </w:rPr>
        <w:t xml:space="preserve"> (Figure 6</w:t>
      </w:r>
      <w:r w:rsidR="00785443" w:rsidRPr="00961596">
        <w:rPr>
          <w:rFonts w:ascii="Times New Roman" w:eastAsiaTheme="minorEastAsia" w:hAnsi="Times New Roman" w:cs="Times New Roman"/>
          <w:sz w:val="24"/>
        </w:rPr>
        <w:t>)</w:t>
      </w:r>
      <w:r w:rsidR="008D775F" w:rsidRPr="00961596">
        <w:rPr>
          <w:rFonts w:ascii="Times New Roman" w:eastAsiaTheme="minorEastAsia" w:hAnsi="Times New Roman" w:cs="Times New Roman"/>
          <w:sz w:val="24"/>
        </w:rPr>
        <w:t xml:space="preserve">. </w:t>
      </w:r>
      <w:r w:rsidR="00044256" w:rsidRPr="00961596">
        <w:rPr>
          <w:rFonts w:ascii="Times New Roman" w:eastAsiaTheme="minorEastAsia" w:hAnsi="Times New Roman" w:cs="Times New Roman"/>
          <w:sz w:val="24"/>
        </w:rPr>
        <w:t xml:space="preserve">They do not understand the importance of family planning </w:t>
      </w:r>
      <w:r w:rsidR="005710E6" w:rsidRPr="00961596">
        <w:rPr>
          <w:rFonts w:ascii="Times New Roman" w:eastAsiaTheme="minorEastAsia" w:hAnsi="Times New Roman" w:cs="Times New Roman"/>
          <w:sz w:val="24"/>
        </w:rPr>
        <w:t xml:space="preserve">because of lack of education. High dependency ratio makes them less resilient to the pandemic. </w:t>
      </w:r>
      <w:r w:rsidR="008D775F" w:rsidRPr="00961596">
        <w:rPr>
          <w:rFonts w:ascii="Times New Roman" w:eastAsiaTheme="minorEastAsia" w:hAnsi="Times New Roman" w:cs="Times New Roman"/>
          <w:sz w:val="24"/>
        </w:rPr>
        <w:t>However, the index value of having skill to shift livelihood strategy</w:t>
      </w:r>
      <w:r w:rsidR="006A6B18" w:rsidRPr="00961596">
        <w:rPr>
          <w:rFonts w:ascii="Times New Roman" w:eastAsiaTheme="minorEastAsia" w:hAnsi="Times New Roman" w:cs="Times New Roman"/>
          <w:sz w:val="24"/>
        </w:rPr>
        <w:t xml:space="preserve"> is higher for farming households indicating that they have practical knowledge </w:t>
      </w:r>
      <w:r w:rsidR="00785443" w:rsidRPr="00961596">
        <w:rPr>
          <w:rFonts w:ascii="Times New Roman" w:eastAsiaTheme="minorEastAsia" w:hAnsi="Times New Roman" w:cs="Times New Roman"/>
          <w:sz w:val="24"/>
        </w:rPr>
        <w:t>of life more than others</w:t>
      </w:r>
      <w:r w:rsidR="00D2616A" w:rsidRPr="00961596">
        <w:rPr>
          <w:rFonts w:ascii="Times New Roman" w:eastAsiaTheme="minorEastAsia" w:hAnsi="Times New Roman" w:cs="Times New Roman"/>
          <w:sz w:val="24"/>
        </w:rPr>
        <w:t xml:space="preserve"> which enables them to recover from </w:t>
      </w:r>
      <w:r w:rsidR="004D3933" w:rsidRPr="00961596">
        <w:rPr>
          <w:rFonts w:ascii="Times New Roman" w:eastAsiaTheme="minorEastAsia" w:hAnsi="Times New Roman" w:cs="Times New Roman"/>
          <w:sz w:val="24"/>
        </w:rPr>
        <w:t>the shock of COVID-19</w:t>
      </w:r>
      <w:r w:rsidR="00785443" w:rsidRPr="00961596">
        <w:rPr>
          <w:rFonts w:ascii="Times New Roman" w:eastAsiaTheme="minorEastAsia" w:hAnsi="Times New Roman" w:cs="Times New Roman"/>
          <w:sz w:val="24"/>
        </w:rPr>
        <w:t xml:space="preserve">. </w:t>
      </w:r>
    </w:p>
    <w:p w:rsidR="000F37F3" w:rsidRDefault="00511ED0" w:rsidP="000F37F3">
      <w:pPr>
        <w:spacing w:line="360" w:lineRule="auto"/>
        <w:jc w:val="center"/>
        <w:rPr>
          <w:rFonts w:ascii="Times New Roman" w:eastAsiaTheme="minorEastAsia" w:hAnsi="Times New Roman" w:cs="Times New Roman"/>
          <w:sz w:val="24"/>
        </w:rPr>
      </w:pPr>
      <w:r>
        <w:rPr>
          <w:noProof/>
        </w:rPr>
        <w:drawing>
          <wp:anchor distT="0" distB="0" distL="114300" distR="114300" simplePos="0" relativeHeight="251669504" behindDoc="0" locked="0" layoutInCell="1" allowOverlap="1">
            <wp:simplePos x="0" y="0"/>
            <wp:positionH relativeFrom="column">
              <wp:posOffset>342900</wp:posOffset>
            </wp:positionH>
            <wp:positionV relativeFrom="paragraph">
              <wp:posOffset>15240</wp:posOffset>
            </wp:positionV>
            <wp:extent cx="4892040" cy="2667000"/>
            <wp:effectExtent l="0" t="0" r="3810" b="0"/>
            <wp:wrapSquare wrapText="bothSides"/>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rsidR="001D53AE" w:rsidRDefault="001D53AE"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6D4B9D" w:rsidRDefault="006D4B9D" w:rsidP="009C23D4">
      <w:pPr>
        <w:rPr>
          <w:rFonts w:ascii="Times New Roman" w:eastAsiaTheme="minorEastAsia" w:hAnsi="Times New Roman" w:cs="Times New Roman"/>
          <w:sz w:val="24"/>
        </w:rPr>
      </w:pPr>
    </w:p>
    <w:p w:rsidR="009C23D4" w:rsidRDefault="009C23D4" w:rsidP="009C23D4">
      <w:pPr>
        <w:rPr>
          <w:rFonts w:ascii="Times New Roman" w:eastAsiaTheme="minorEastAsia" w:hAnsi="Times New Roman" w:cs="Times New Roman"/>
          <w:sz w:val="24"/>
        </w:rPr>
      </w:pPr>
    </w:p>
    <w:p w:rsidR="00FE7F9A" w:rsidRDefault="00E219ED">
      <w:pPr>
        <w:rPr>
          <w:rFonts w:ascii="Times New Roman" w:eastAsiaTheme="minorEastAsia" w:hAnsi="Times New Roman" w:cs="Times New Roman"/>
          <w:sz w:val="24"/>
        </w:rPr>
      </w:pPr>
      <w:r w:rsidRPr="006D4B9D">
        <w:rPr>
          <w:rFonts w:ascii="Times New Roman" w:eastAsiaTheme="minorEastAsia" w:hAnsi="Times New Roman" w:cs="Times New Roman"/>
          <w:noProof/>
          <w:sz w:val="24"/>
        </w:rPr>
        <mc:AlternateContent>
          <mc:Choice Requires="wps">
            <w:drawing>
              <wp:anchor distT="45720" distB="45720" distL="114300" distR="114300" simplePos="0" relativeHeight="251667456" behindDoc="0" locked="0" layoutInCell="1" allowOverlap="1" wp14:anchorId="5CFC8FCF" wp14:editId="6025CD04">
                <wp:simplePos x="0" y="0"/>
                <wp:positionH relativeFrom="column">
                  <wp:posOffset>464820</wp:posOffset>
                </wp:positionH>
                <wp:positionV relativeFrom="paragraph">
                  <wp:posOffset>60960</wp:posOffset>
                </wp:positionV>
                <wp:extent cx="4792980" cy="259080"/>
                <wp:effectExtent l="0" t="0" r="7620" b="7620"/>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2980" cy="259080"/>
                        </a:xfrm>
                        <a:prstGeom prst="rect">
                          <a:avLst/>
                        </a:prstGeom>
                        <a:solidFill>
                          <a:srgbClr val="FFFFFF"/>
                        </a:solidFill>
                        <a:ln w="9525">
                          <a:noFill/>
                          <a:miter lim="800000"/>
                          <a:headEnd/>
                          <a:tailEnd/>
                        </a:ln>
                      </wps:spPr>
                      <wps:txbx>
                        <w:txbxContent>
                          <w:p w:rsidR="006D4B9D" w:rsidRPr="006D4B9D" w:rsidRDefault="00511ED0">
                            <w:pPr>
                              <w:rPr>
                                <w:rFonts w:ascii="Times New Roman" w:hAnsi="Times New Roman" w:cs="Times New Roman"/>
                                <w:sz w:val="20"/>
                              </w:rPr>
                            </w:pPr>
                            <w:r>
                              <w:rPr>
                                <w:rFonts w:ascii="Times New Roman" w:hAnsi="Times New Roman" w:cs="Times New Roman"/>
                                <w:sz w:val="20"/>
                              </w:rPr>
                              <w:t>Figure 6</w:t>
                            </w:r>
                            <w:r w:rsidRPr="006D4B9D">
                              <w:rPr>
                                <w:rFonts w:ascii="Times New Roman" w:hAnsi="Times New Roman" w:cs="Times New Roman"/>
                                <w:sz w:val="20"/>
                              </w:rPr>
                              <w:t xml:space="preserve">: Comparison of socio-demographic condition </w:t>
                            </w:r>
                            <w:r>
                              <w:rPr>
                                <w:rFonts w:ascii="Times New Roman" w:hAnsi="Times New Roman" w:cs="Times New Roman"/>
                                <w:sz w:val="20"/>
                              </w:rPr>
                              <w:t>(</w:t>
                            </w:r>
                            <w:r w:rsidR="00B4742B">
                              <w:rPr>
                                <w:rFonts w:ascii="Times New Roman" w:hAnsi="Times New Roman" w:cs="Times New Roman"/>
                                <w:sz w:val="20"/>
                              </w:rPr>
                              <w:t xml:space="preserve">Source: </w:t>
                            </w:r>
                            <w:r>
                              <w:rPr>
                                <w:rFonts w:ascii="Times New Roman" w:hAnsi="Times New Roman" w:cs="Times New Roman"/>
                                <w:sz w:val="20"/>
                              </w:rPr>
                              <w:t>Telephone survey,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CFC8FCF" id="_x0000_s1044" type="#_x0000_t202" style="position:absolute;margin-left:36.6pt;margin-top:4.8pt;width:377.4pt;height:20.4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" stroked="f">
                <v:textbox>
                  <w:txbxContent>
                    <w:p w:rsidR="006D4B9D" w:rsidRPr="006D4B9D" w:rsidRDefault="00511ED0">
                      <w:pPr>
                        <w:rPr>
                          <w:rFonts w:ascii="Times New Roman" w:hAnsi="Times New Roman" w:cs="Times New Roman"/>
                          <w:sz w:val="20"/>
                        </w:rPr>
                      </w:pPr>
                      <w:r>
                        <w:rPr>
                          <w:rFonts w:ascii="Times New Roman" w:hAnsi="Times New Roman" w:cs="Times New Roman"/>
                          <w:sz w:val="20"/>
                        </w:rPr>
                        <w:t>Figure 6</w:t>
                      </w:r>
                      <w:r w:rsidRPr="006D4B9D">
                        <w:rPr>
                          <w:rFonts w:ascii="Times New Roman" w:hAnsi="Times New Roman" w:cs="Times New Roman"/>
                          <w:sz w:val="20"/>
                        </w:rPr>
                        <w:t xml:space="preserve">: Comparison of socio-demographic condition </w:t>
                      </w:r>
                      <w:r>
                        <w:rPr>
                          <w:rFonts w:ascii="Times New Roman" w:hAnsi="Times New Roman" w:cs="Times New Roman"/>
                          <w:sz w:val="20"/>
                        </w:rPr>
                        <w:t>(</w:t>
                      </w:r>
                      <w:r w:rsidR="00B4742B">
                        <w:rPr>
                          <w:rFonts w:ascii="Times New Roman" w:hAnsi="Times New Roman" w:cs="Times New Roman"/>
                          <w:sz w:val="20"/>
                        </w:rPr>
                        <w:t xml:space="preserve">Source: </w:t>
                      </w:r>
                      <w:r>
                        <w:rPr>
                          <w:rFonts w:ascii="Times New Roman" w:hAnsi="Times New Roman" w:cs="Times New Roman"/>
                          <w:sz w:val="20"/>
                        </w:rPr>
                        <w:t>Telephone survey, 2020)</w:t>
                      </w:r>
                    </w:p>
                  </w:txbxContent>
                </v:textbox>
                <w10:wrap type="square"/>
              </v:shape>
            </w:pict>
          </mc:Fallback>
        </mc:AlternateContent>
      </w:r>
    </w:p>
    <w:p w:rsidR="00EA3BF3" w:rsidRDefault="00EA3BF3" w:rsidP="004971F8">
      <w:pPr>
        <w:rPr>
          <w:rFonts w:ascii="Times New Roman" w:eastAsiaTheme="minorEastAsia" w:hAnsi="Times New Roman" w:cs="Times New Roman"/>
          <w:i/>
          <w:sz w:val="24"/>
        </w:rPr>
      </w:pPr>
    </w:p>
    <w:p w:rsidR="00D3522A" w:rsidRPr="00961596" w:rsidRDefault="00511ED0" w:rsidP="004971F8">
      <w:pPr>
        <w:rPr>
          <w:rFonts w:ascii="Times New Roman" w:eastAsiaTheme="minorEastAsia" w:hAnsi="Times New Roman" w:cs="Times New Roman"/>
          <w:i/>
          <w:sz w:val="24"/>
        </w:rPr>
      </w:pPr>
      <w:r w:rsidRPr="00961596">
        <w:rPr>
          <w:rFonts w:ascii="Times New Roman" w:eastAsiaTheme="minorEastAsia" w:hAnsi="Times New Roman" w:cs="Times New Roman"/>
          <w:i/>
          <w:sz w:val="24"/>
        </w:rPr>
        <w:t>6</w:t>
      </w:r>
      <w:r w:rsidR="006D4B9D" w:rsidRPr="00961596">
        <w:rPr>
          <w:rFonts w:ascii="Times New Roman" w:eastAsiaTheme="minorEastAsia" w:hAnsi="Times New Roman" w:cs="Times New Roman"/>
          <w:i/>
          <w:sz w:val="24"/>
        </w:rPr>
        <w:t>.1.2 Income Access</w:t>
      </w:r>
    </w:p>
    <w:p w:rsidR="004971F8" w:rsidRPr="00961596" w:rsidRDefault="00511ED0" w:rsidP="004971F8">
      <w:pPr>
        <w:spacing w:line="360" w:lineRule="auto"/>
        <w:jc w:val="both"/>
        <w:rPr>
          <w:rFonts w:ascii="Times New Roman" w:eastAsiaTheme="minorEastAsia" w:hAnsi="Times New Roman" w:cs="Times New Roman"/>
          <w:sz w:val="24"/>
        </w:rPr>
      </w:pPr>
      <w:r w:rsidRPr="00961596">
        <w:rPr>
          <w:rFonts w:ascii="Times New Roman" w:eastAsiaTheme="minorEastAsia" w:hAnsi="Times New Roman" w:cs="Times New Roman"/>
          <w:sz w:val="24"/>
        </w:rPr>
        <w:t>The component income access includes change in income during pandemic, lending money to other people, borrowing money from neighbor, taking loan from bank, borrowing goods from local market (Sarkar et al., 2020). Index value of change in income during COVID-19 is lowest for the households involved in service activities</w:t>
      </w:r>
      <w:r w:rsidR="00395581" w:rsidRPr="00961596">
        <w:rPr>
          <w:rFonts w:ascii="Times New Roman" w:eastAsiaTheme="minorEastAsia" w:hAnsi="Times New Roman" w:cs="Times New Roman"/>
          <w:sz w:val="24"/>
        </w:rPr>
        <w:t xml:space="preserve"> (Figure 7</w:t>
      </w:r>
      <w:r w:rsidR="00723756" w:rsidRPr="00961596">
        <w:rPr>
          <w:rFonts w:ascii="Times New Roman" w:eastAsiaTheme="minorEastAsia" w:hAnsi="Times New Roman" w:cs="Times New Roman"/>
          <w:sz w:val="24"/>
        </w:rPr>
        <w:t>) which</w:t>
      </w:r>
      <w:r w:rsidRPr="00961596">
        <w:rPr>
          <w:rFonts w:ascii="Times New Roman" w:eastAsiaTheme="minorEastAsia" w:hAnsi="Times New Roman" w:cs="Times New Roman"/>
          <w:sz w:val="24"/>
        </w:rPr>
        <w:t xml:space="preserve"> means they have a stable income source which </w:t>
      </w:r>
      <w:r w:rsidR="00723756" w:rsidRPr="00961596">
        <w:rPr>
          <w:rFonts w:ascii="Times New Roman" w:eastAsiaTheme="minorEastAsia" w:hAnsi="Times New Roman" w:cs="Times New Roman"/>
          <w:sz w:val="24"/>
        </w:rPr>
        <w:t xml:space="preserve">that </w:t>
      </w:r>
      <w:r w:rsidRPr="00961596">
        <w:rPr>
          <w:rFonts w:ascii="Times New Roman" w:eastAsiaTheme="minorEastAsia" w:hAnsi="Times New Roman" w:cs="Times New Roman"/>
          <w:sz w:val="24"/>
        </w:rPr>
        <w:t xml:space="preserve">makes them resilient to COVID-19. Their income is more than </w:t>
      </w:r>
      <w:r w:rsidR="00723756" w:rsidRPr="00961596">
        <w:rPr>
          <w:rFonts w:ascii="Times New Roman" w:eastAsiaTheme="minorEastAsia" w:hAnsi="Times New Roman" w:cs="Times New Roman"/>
          <w:sz w:val="24"/>
        </w:rPr>
        <w:lastRenderedPageBreak/>
        <w:t>sufficient for them, so</w:t>
      </w:r>
      <w:r w:rsidRPr="00961596">
        <w:rPr>
          <w:rFonts w:ascii="Times New Roman" w:eastAsiaTheme="minorEastAsia" w:hAnsi="Times New Roman" w:cs="Times New Roman"/>
          <w:sz w:val="24"/>
        </w:rPr>
        <w:t xml:space="preserve"> they have lent to others during the pandemic. On the other hand, farming</w:t>
      </w:r>
      <w:r w:rsidR="00E219ED" w:rsidRPr="00961596">
        <w:rPr>
          <w:rFonts w:ascii="Times New Roman" w:eastAsiaTheme="minorEastAsia" w:hAnsi="Times New Roman" w:cs="Times New Roman"/>
          <w:sz w:val="24"/>
        </w:rPr>
        <w:t xml:space="preserve"> </w:t>
      </w:r>
      <w:r w:rsidRPr="00961596">
        <w:rPr>
          <w:rFonts w:ascii="Times New Roman" w:eastAsiaTheme="minorEastAsia" w:hAnsi="Times New Roman" w:cs="Times New Roman"/>
          <w:sz w:val="24"/>
        </w:rPr>
        <w:t>households had to borrow money and goods from their neighbors and local shops to survive during the pandemic.</w:t>
      </w:r>
    </w:p>
    <w:p w:rsidR="006D4B9D" w:rsidRDefault="00511ED0" w:rsidP="00D36D99">
      <w:pPr>
        <w:spacing w:line="360" w:lineRule="auto"/>
        <w:jc w:val="both"/>
        <w:rPr>
          <w:rFonts w:ascii="Times New Roman" w:eastAsiaTheme="minorEastAsia" w:hAnsi="Times New Roman" w:cs="Times New Roman"/>
          <w:sz w:val="24"/>
        </w:rPr>
      </w:pPr>
      <w:r>
        <w:rPr>
          <w:noProof/>
        </w:rPr>
        <w:drawing>
          <wp:anchor distT="0" distB="0" distL="114300" distR="114300" simplePos="0" relativeHeight="251673600" behindDoc="0" locked="0" layoutInCell="1" allowOverlap="1">
            <wp:simplePos x="0" y="0"/>
            <wp:positionH relativeFrom="column">
              <wp:posOffset>327660</wp:posOffset>
            </wp:positionH>
            <wp:positionV relativeFrom="paragraph">
              <wp:posOffset>0</wp:posOffset>
            </wp:positionV>
            <wp:extent cx="4975860" cy="3108960"/>
            <wp:effectExtent l="0" t="0" r="15240" b="15240"/>
            <wp:wrapSquare wrapText="bothSides"/>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532C1A">
      <w:pPr>
        <w:rPr>
          <w:rFonts w:ascii="Times New Roman" w:eastAsiaTheme="minorEastAsia" w:hAnsi="Times New Roman" w:cs="Times New Roman"/>
          <w:i/>
          <w:sz w:val="24"/>
        </w:rPr>
      </w:pPr>
    </w:p>
    <w:p w:rsidR="00532C1A" w:rsidRDefault="00B4742B">
      <w:pPr>
        <w:rPr>
          <w:rFonts w:ascii="Times New Roman" w:eastAsiaTheme="minorEastAsia" w:hAnsi="Times New Roman" w:cs="Times New Roman"/>
          <w:i/>
          <w:sz w:val="24"/>
        </w:rPr>
      </w:pPr>
      <w:r w:rsidRPr="00D266BB">
        <w:rPr>
          <w:rFonts w:ascii="Times New Roman" w:eastAsiaTheme="minorEastAsia" w:hAnsi="Times New Roman" w:cs="Times New Roman"/>
          <w:noProof/>
          <w:sz w:val="24"/>
        </w:rPr>
        <mc:AlternateContent>
          <mc:Choice Requires="wps">
            <w:drawing>
              <wp:anchor distT="45720" distB="45720" distL="114300" distR="114300" simplePos="0" relativeHeight="251671552" behindDoc="0" locked="0" layoutInCell="1" allowOverlap="1" wp14:anchorId="58A0266C" wp14:editId="12EEEC5B">
                <wp:simplePos x="0" y="0"/>
                <wp:positionH relativeFrom="column">
                  <wp:posOffset>891540</wp:posOffset>
                </wp:positionH>
                <wp:positionV relativeFrom="paragraph">
                  <wp:posOffset>427990</wp:posOffset>
                </wp:positionV>
                <wp:extent cx="4495800" cy="266700"/>
                <wp:effectExtent l="0" t="0" r="0" b="0"/>
                <wp:wrapSquare wrapText="bothSides"/>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95800" cy="266700"/>
                        </a:xfrm>
                        <a:prstGeom prst="rect">
                          <a:avLst/>
                        </a:prstGeom>
                        <a:solidFill>
                          <a:srgbClr val="FFFFFF"/>
                        </a:solidFill>
                        <a:ln w="9525">
                          <a:noFill/>
                          <a:miter lim="800000"/>
                          <a:headEnd/>
                          <a:tailEnd/>
                        </a:ln>
                      </wps:spPr>
                      <wps:txbx>
                        <w:txbxContent>
                          <w:p w:rsidR="00D266BB" w:rsidRPr="00D266BB" w:rsidRDefault="00511ED0">
                            <w:pPr>
                              <w:rPr>
                                <w:rFonts w:ascii="Times New Roman" w:hAnsi="Times New Roman" w:cs="Times New Roman"/>
                                <w:sz w:val="20"/>
                              </w:rPr>
                            </w:pPr>
                            <w:r>
                              <w:rPr>
                                <w:rFonts w:ascii="Times New Roman" w:hAnsi="Times New Roman" w:cs="Times New Roman"/>
                                <w:sz w:val="20"/>
                              </w:rPr>
                              <w:t>Figure 7</w:t>
                            </w:r>
                            <w:r w:rsidRPr="00D266BB">
                              <w:rPr>
                                <w:rFonts w:ascii="Times New Roman" w:hAnsi="Times New Roman" w:cs="Times New Roman"/>
                                <w:sz w:val="20"/>
                              </w:rPr>
                              <w:t>: Comparison of Income index (</w:t>
                            </w:r>
                            <w:r w:rsidR="00B4742B">
                              <w:rPr>
                                <w:rFonts w:ascii="Times New Roman" w:hAnsi="Times New Roman" w:cs="Times New Roman"/>
                                <w:sz w:val="20"/>
                              </w:rPr>
                              <w:t xml:space="preserve">Source: </w:t>
                            </w:r>
                            <w:r>
                              <w:rPr>
                                <w:rFonts w:ascii="Times New Roman" w:hAnsi="Times New Roman" w:cs="Times New Roman"/>
                                <w:sz w:val="20"/>
                              </w:rPr>
                              <w:t>Telephone survey</w:t>
                            </w:r>
                            <w:r w:rsidRPr="00D266BB">
                              <w:rPr>
                                <w:rFonts w:ascii="Times New Roman" w:hAnsi="Times New Roman" w:cs="Times New Roman"/>
                                <w:sz w:val="20"/>
                              </w:rPr>
                              <w:t>,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8A0266C" id="_x0000_s1045" type="#_x0000_t202" style="position:absolute;margin-left:70.2pt;margin-top:33.7pt;width:354pt;height:21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" stroked="f">
                <v:textbox>
                  <w:txbxContent>
                    <w:p w:rsidR="00D266BB" w:rsidRPr="00D266BB" w:rsidRDefault="00511ED0">
                      <w:pPr>
                        <w:rPr>
                          <w:rFonts w:ascii="Times New Roman" w:hAnsi="Times New Roman" w:cs="Times New Roman"/>
                          <w:sz w:val="20"/>
                        </w:rPr>
                      </w:pPr>
                      <w:r>
                        <w:rPr>
                          <w:rFonts w:ascii="Times New Roman" w:hAnsi="Times New Roman" w:cs="Times New Roman"/>
                          <w:sz w:val="20"/>
                        </w:rPr>
                        <w:t>Figure 7</w:t>
                      </w:r>
                      <w:r w:rsidRPr="00D266BB">
                        <w:rPr>
                          <w:rFonts w:ascii="Times New Roman" w:hAnsi="Times New Roman" w:cs="Times New Roman"/>
                          <w:sz w:val="20"/>
                        </w:rPr>
                        <w:t>: Comparison of Income index (</w:t>
                      </w:r>
                      <w:r w:rsidR="00B4742B">
                        <w:rPr>
                          <w:rFonts w:ascii="Times New Roman" w:hAnsi="Times New Roman" w:cs="Times New Roman"/>
                          <w:sz w:val="20"/>
                        </w:rPr>
                        <w:t xml:space="preserve">Source: </w:t>
                      </w:r>
                      <w:r>
                        <w:rPr>
                          <w:rFonts w:ascii="Times New Roman" w:hAnsi="Times New Roman" w:cs="Times New Roman"/>
                          <w:sz w:val="20"/>
                        </w:rPr>
                        <w:t>Telephone survey</w:t>
                      </w:r>
                      <w:r w:rsidRPr="00D266BB">
                        <w:rPr>
                          <w:rFonts w:ascii="Times New Roman" w:hAnsi="Times New Roman" w:cs="Times New Roman"/>
                          <w:sz w:val="20"/>
                        </w:rPr>
                        <w:t>, 2020)</w:t>
                      </w:r>
                    </w:p>
                  </w:txbxContent>
                </v:textbox>
                <w10:wrap type="square"/>
              </v:shape>
            </w:pict>
          </mc:Fallback>
        </mc:AlternateContent>
      </w:r>
    </w:p>
    <w:p w:rsidR="00532C1A" w:rsidRPr="00532C1A" w:rsidRDefault="00532C1A" w:rsidP="00532C1A">
      <w:pPr>
        <w:rPr>
          <w:rFonts w:ascii="Times New Roman" w:eastAsiaTheme="minorEastAsia" w:hAnsi="Times New Roman" w:cs="Times New Roman"/>
          <w:i/>
          <w:sz w:val="24"/>
        </w:rPr>
      </w:pPr>
    </w:p>
    <w:p w:rsidR="00532C1A" w:rsidRDefault="00532C1A" w:rsidP="00532C1A">
      <w:pPr>
        <w:rPr>
          <w:rFonts w:ascii="Times New Roman" w:eastAsiaTheme="minorEastAsia" w:hAnsi="Times New Roman" w:cs="Times New Roman"/>
          <w:sz w:val="24"/>
        </w:rPr>
      </w:pPr>
    </w:p>
    <w:p w:rsidR="00532C1A" w:rsidRDefault="00511ED0" w:rsidP="00532C1A">
      <w:pPr>
        <w:rPr>
          <w:rFonts w:ascii="Times New Roman" w:eastAsiaTheme="minorEastAsia" w:hAnsi="Times New Roman" w:cs="Times New Roman"/>
          <w:i/>
          <w:sz w:val="24"/>
        </w:rPr>
      </w:pPr>
      <w:r>
        <w:rPr>
          <w:rFonts w:ascii="Times New Roman" w:eastAsiaTheme="minorEastAsia" w:hAnsi="Times New Roman" w:cs="Times New Roman"/>
          <w:i/>
          <w:sz w:val="24"/>
        </w:rPr>
        <w:t>6.1.</w:t>
      </w:r>
      <w:r w:rsidRPr="00C45A3C">
        <w:rPr>
          <w:rFonts w:ascii="Times New Roman" w:eastAsiaTheme="minorEastAsia" w:hAnsi="Times New Roman" w:cs="Times New Roman"/>
          <w:i/>
          <w:sz w:val="24"/>
        </w:rPr>
        <w:t>3 Non-Agricultural Asset</w:t>
      </w:r>
    </w:p>
    <w:p w:rsidR="005A411E" w:rsidRDefault="00511ED0" w:rsidP="0025398D">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Non-agricultural assets involve</w:t>
      </w:r>
      <w:r w:rsidR="00C45A3C">
        <w:rPr>
          <w:rFonts w:ascii="Times New Roman" w:eastAsiaTheme="minorEastAsia" w:hAnsi="Times New Roman" w:cs="Times New Roman"/>
          <w:sz w:val="24"/>
        </w:rPr>
        <w:t xml:space="preserve"> ownership of land, ownership of house, o</w:t>
      </w:r>
      <w:r w:rsidR="00C45A3C" w:rsidRPr="00C45A3C">
        <w:rPr>
          <w:rFonts w:ascii="Times New Roman" w:eastAsiaTheme="minorEastAsia" w:hAnsi="Times New Roman" w:cs="Times New Roman"/>
          <w:sz w:val="24"/>
        </w:rPr>
        <w:t>wnership of sewing machine</w:t>
      </w:r>
      <w:r w:rsidR="00C45A3C">
        <w:rPr>
          <w:rFonts w:ascii="Times New Roman" w:eastAsiaTheme="minorEastAsia" w:hAnsi="Times New Roman" w:cs="Times New Roman"/>
          <w:sz w:val="24"/>
        </w:rPr>
        <w:t xml:space="preserve"> </w:t>
      </w:r>
      <w:r w:rsidR="00C45A3C" w:rsidRPr="00C45A3C">
        <w:rPr>
          <w:rFonts w:ascii="Times New Roman" w:eastAsiaTheme="minorEastAsia" w:hAnsi="Times New Roman" w:cs="Times New Roman"/>
          <w:sz w:val="24"/>
        </w:rPr>
        <w:t>(Sarkar et al., 2020).</w:t>
      </w:r>
      <w:r w:rsidR="0025398D">
        <w:rPr>
          <w:rFonts w:ascii="Times New Roman" w:eastAsiaTheme="minorEastAsia" w:hAnsi="Times New Roman" w:cs="Times New Roman"/>
          <w:sz w:val="24"/>
        </w:rPr>
        <w:t xml:space="preserve"> </w:t>
      </w:r>
      <w:r w:rsidR="00370D49">
        <w:rPr>
          <w:rFonts w:ascii="Times New Roman" w:eastAsiaTheme="minorEastAsia" w:hAnsi="Times New Roman" w:cs="Times New Roman"/>
          <w:sz w:val="24"/>
        </w:rPr>
        <w:t xml:space="preserve">The index values of these indicators are </w:t>
      </w:r>
      <w:r>
        <w:rPr>
          <w:rFonts w:ascii="Times New Roman" w:eastAsiaTheme="minorEastAsia" w:hAnsi="Times New Roman" w:cs="Times New Roman"/>
          <w:sz w:val="24"/>
        </w:rPr>
        <w:t>almost s</w:t>
      </w:r>
      <w:r w:rsidR="00CA2585">
        <w:rPr>
          <w:rFonts w:ascii="Times New Roman" w:eastAsiaTheme="minorEastAsia" w:hAnsi="Times New Roman" w:cs="Times New Roman"/>
          <w:sz w:val="24"/>
        </w:rPr>
        <w:t>ame for all households (Figure 8</w:t>
      </w:r>
      <w:r>
        <w:rPr>
          <w:rFonts w:ascii="Times New Roman" w:eastAsiaTheme="minorEastAsia" w:hAnsi="Times New Roman" w:cs="Times New Roman"/>
          <w:sz w:val="24"/>
        </w:rPr>
        <w:t xml:space="preserve">). </w:t>
      </w:r>
      <w:r w:rsidR="00CB10C1">
        <w:rPr>
          <w:rFonts w:ascii="Times New Roman" w:eastAsiaTheme="minorEastAsia" w:hAnsi="Times New Roman" w:cs="Times New Roman"/>
          <w:sz w:val="24"/>
        </w:rPr>
        <w:t>Ownership of durable assets indicates resilience to COVID-19 as these items can be sold when necessary to cope with the adverse situation.</w:t>
      </w:r>
    </w:p>
    <w:p w:rsidR="00E219ED" w:rsidRDefault="00E219ED" w:rsidP="0025398D">
      <w:pPr>
        <w:spacing w:line="360" w:lineRule="auto"/>
        <w:jc w:val="both"/>
        <w:rPr>
          <w:rFonts w:ascii="Times New Roman" w:eastAsiaTheme="minorEastAsia" w:hAnsi="Times New Roman" w:cs="Times New Roman"/>
          <w:sz w:val="24"/>
        </w:rPr>
      </w:pPr>
      <w:r>
        <w:rPr>
          <w:noProof/>
        </w:rPr>
        <w:drawing>
          <wp:anchor distT="0" distB="0" distL="114300" distR="114300" simplePos="0" relativeHeight="251680768" behindDoc="0" locked="0" layoutInCell="1" allowOverlap="1" wp14:anchorId="6E7A0538" wp14:editId="5A27170D">
            <wp:simplePos x="0" y="0"/>
            <wp:positionH relativeFrom="column">
              <wp:posOffset>891540</wp:posOffset>
            </wp:positionH>
            <wp:positionV relativeFrom="paragraph">
              <wp:posOffset>88900</wp:posOffset>
            </wp:positionV>
            <wp:extent cx="3939540" cy="2514600"/>
            <wp:effectExtent l="0" t="0" r="3810" b="0"/>
            <wp:wrapSquare wrapText="bothSides"/>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rsidR="00C45A3C" w:rsidRDefault="00C45A3C" w:rsidP="00BE3F03">
      <w:pPr>
        <w:spacing w:line="360" w:lineRule="auto"/>
        <w:jc w:val="center"/>
        <w:rPr>
          <w:rFonts w:ascii="Times New Roman" w:eastAsiaTheme="minorEastAsia" w:hAnsi="Times New Roman" w:cs="Times New Roman"/>
          <w:sz w:val="24"/>
        </w:rPr>
      </w:pPr>
    </w:p>
    <w:p w:rsidR="00E219ED" w:rsidRDefault="00E219ED" w:rsidP="00287E47">
      <w:pPr>
        <w:rPr>
          <w:rFonts w:ascii="Times New Roman" w:eastAsiaTheme="minorEastAsia" w:hAnsi="Times New Roman" w:cs="Times New Roman"/>
          <w:i/>
          <w:sz w:val="24"/>
        </w:rPr>
      </w:pPr>
    </w:p>
    <w:p w:rsidR="00E219ED" w:rsidRDefault="00E219ED" w:rsidP="00287E47">
      <w:pPr>
        <w:rPr>
          <w:rFonts w:ascii="Times New Roman" w:eastAsiaTheme="minorEastAsia" w:hAnsi="Times New Roman" w:cs="Times New Roman"/>
          <w:i/>
          <w:sz w:val="24"/>
        </w:rPr>
      </w:pPr>
    </w:p>
    <w:p w:rsidR="00E219ED" w:rsidRDefault="00E219ED" w:rsidP="00287E47">
      <w:pPr>
        <w:rPr>
          <w:rFonts w:ascii="Times New Roman" w:eastAsiaTheme="minorEastAsia" w:hAnsi="Times New Roman" w:cs="Times New Roman"/>
          <w:i/>
          <w:sz w:val="24"/>
        </w:rPr>
      </w:pPr>
    </w:p>
    <w:p w:rsidR="00E219ED" w:rsidRDefault="00E219ED" w:rsidP="00287E47">
      <w:pPr>
        <w:rPr>
          <w:rFonts w:ascii="Times New Roman" w:eastAsiaTheme="minorEastAsia" w:hAnsi="Times New Roman" w:cs="Times New Roman"/>
          <w:i/>
          <w:sz w:val="24"/>
        </w:rPr>
      </w:pPr>
    </w:p>
    <w:p w:rsidR="00E219ED" w:rsidRDefault="00E219ED" w:rsidP="00287E47">
      <w:pPr>
        <w:rPr>
          <w:rFonts w:ascii="Times New Roman" w:eastAsiaTheme="minorEastAsia" w:hAnsi="Times New Roman" w:cs="Times New Roman"/>
          <w:i/>
          <w:sz w:val="24"/>
        </w:rPr>
      </w:pPr>
    </w:p>
    <w:p w:rsidR="00E219ED" w:rsidRDefault="00E219ED" w:rsidP="00287E47">
      <w:pPr>
        <w:rPr>
          <w:rFonts w:ascii="Times New Roman" w:eastAsiaTheme="minorEastAsia" w:hAnsi="Times New Roman" w:cs="Times New Roman"/>
          <w:i/>
          <w:sz w:val="24"/>
        </w:rPr>
      </w:pPr>
    </w:p>
    <w:p w:rsidR="0034037C" w:rsidRDefault="00E219ED" w:rsidP="00287E47">
      <w:pPr>
        <w:rPr>
          <w:rFonts w:ascii="Times New Roman" w:eastAsiaTheme="minorEastAsia" w:hAnsi="Times New Roman" w:cs="Times New Roman"/>
          <w:i/>
          <w:sz w:val="24"/>
        </w:rPr>
      </w:pPr>
      <w:r w:rsidRPr="00D266BB">
        <w:rPr>
          <w:rFonts w:ascii="Times New Roman" w:eastAsiaTheme="minorEastAsia" w:hAnsi="Times New Roman" w:cs="Times New Roman"/>
          <w:noProof/>
          <w:sz w:val="24"/>
        </w:rPr>
        <mc:AlternateContent>
          <mc:Choice Requires="wps">
            <w:drawing>
              <wp:anchor distT="45720" distB="45720" distL="114300" distR="114300" simplePos="0" relativeHeight="251674624" behindDoc="0" locked="0" layoutInCell="1" allowOverlap="1" wp14:anchorId="548B2E89" wp14:editId="7A852AF0">
                <wp:simplePos x="0" y="0"/>
                <wp:positionH relativeFrom="column">
                  <wp:posOffset>533400</wp:posOffset>
                </wp:positionH>
                <wp:positionV relativeFrom="paragraph">
                  <wp:posOffset>156845</wp:posOffset>
                </wp:positionV>
                <wp:extent cx="4770120" cy="259080"/>
                <wp:effectExtent l="0" t="0" r="0" b="7620"/>
                <wp:wrapSquare wrapText="bothSides"/>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0120" cy="259080"/>
                        </a:xfrm>
                        <a:prstGeom prst="rect">
                          <a:avLst/>
                        </a:prstGeom>
                        <a:solidFill>
                          <a:srgbClr val="FFFFFF"/>
                        </a:solidFill>
                        <a:ln w="9525">
                          <a:noFill/>
                          <a:miter lim="800000"/>
                          <a:headEnd/>
                          <a:tailEnd/>
                        </a:ln>
                      </wps:spPr>
                      <wps:txbx>
                        <w:txbxContent>
                          <w:p w:rsidR="00CB10C1" w:rsidRPr="00D266BB" w:rsidRDefault="00511ED0" w:rsidP="00CB10C1">
                            <w:pPr>
                              <w:rPr>
                                <w:rFonts w:ascii="Times New Roman" w:hAnsi="Times New Roman" w:cs="Times New Roman"/>
                                <w:sz w:val="20"/>
                              </w:rPr>
                            </w:pPr>
                            <w:r w:rsidRPr="00D266BB">
                              <w:rPr>
                                <w:rFonts w:ascii="Times New Roman" w:hAnsi="Times New Roman" w:cs="Times New Roman"/>
                                <w:sz w:val="20"/>
                              </w:rPr>
                              <w:t xml:space="preserve">Figure </w:t>
                            </w:r>
                            <w:r w:rsidR="00CA2585">
                              <w:rPr>
                                <w:rFonts w:ascii="Times New Roman" w:hAnsi="Times New Roman" w:cs="Times New Roman"/>
                                <w:sz w:val="20"/>
                              </w:rPr>
                              <w:t>8</w:t>
                            </w:r>
                            <w:r w:rsidRPr="00D266BB">
                              <w:rPr>
                                <w:rFonts w:ascii="Times New Roman" w:hAnsi="Times New Roman" w:cs="Times New Roman"/>
                                <w:sz w:val="20"/>
                              </w:rPr>
                              <w:t xml:space="preserve">: Comparison of </w:t>
                            </w:r>
                            <w:r>
                              <w:rPr>
                                <w:rFonts w:ascii="Times New Roman" w:hAnsi="Times New Roman" w:cs="Times New Roman"/>
                                <w:sz w:val="20"/>
                              </w:rPr>
                              <w:t xml:space="preserve">non-agricultural assets </w:t>
                            </w:r>
                            <w:r w:rsidR="00CA2585">
                              <w:rPr>
                                <w:rFonts w:ascii="Times New Roman" w:hAnsi="Times New Roman" w:cs="Times New Roman"/>
                                <w:sz w:val="20"/>
                              </w:rPr>
                              <w:t>index (</w:t>
                            </w:r>
                            <w:r w:rsidR="00B4742B">
                              <w:rPr>
                                <w:rFonts w:ascii="Times New Roman" w:hAnsi="Times New Roman" w:cs="Times New Roman"/>
                                <w:sz w:val="20"/>
                              </w:rPr>
                              <w:t xml:space="preserve">Source: </w:t>
                            </w:r>
                            <w:r w:rsidR="00CA2585">
                              <w:rPr>
                                <w:rFonts w:ascii="Times New Roman" w:hAnsi="Times New Roman" w:cs="Times New Roman"/>
                                <w:sz w:val="20"/>
                              </w:rPr>
                              <w:t>Telephone survey</w:t>
                            </w:r>
                            <w:r w:rsidRPr="00D266BB">
                              <w:rPr>
                                <w:rFonts w:ascii="Times New Roman" w:hAnsi="Times New Roman" w:cs="Times New Roman"/>
                                <w:sz w:val="20"/>
                              </w:rPr>
                              <w:t>, 2020)</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48B2E89" id="_x0000_s1046" type="#_x0000_t202" style="position:absolute;margin-left:42pt;margin-top:12.35pt;width:375.6pt;height:20.4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" stroked="f">
                <v:textbox>
                  <w:txbxContent>
                    <w:p w:rsidR="00CB10C1" w:rsidRPr="00D266BB" w:rsidRDefault="00511ED0" w:rsidP="00CB10C1">
                      <w:pPr>
                        <w:rPr>
                          <w:rFonts w:ascii="Times New Roman" w:hAnsi="Times New Roman" w:cs="Times New Roman"/>
                          <w:sz w:val="20"/>
                        </w:rPr>
                      </w:pPr>
                      <w:r w:rsidRPr="00D266BB">
                        <w:rPr>
                          <w:rFonts w:ascii="Times New Roman" w:hAnsi="Times New Roman" w:cs="Times New Roman"/>
                          <w:sz w:val="20"/>
                        </w:rPr>
                        <w:t xml:space="preserve">Figure </w:t>
                      </w:r>
                      <w:r w:rsidR="00CA2585">
                        <w:rPr>
                          <w:rFonts w:ascii="Times New Roman" w:hAnsi="Times New Roman" w:cs="Times New Roman"/>
                          <w:sz w:val="20"/>
                        </w:rPr>
                        <w:t>8</w:t>
                      </w:r>
                      <w:r w:rsidRPr="00D266BB">
                        <w:rPr>
                          <w:rFonts w:ascii="Times New Roman" w:hAnsi="Times New Roman" w:cs="Times New Roman"/>
                          <w:sz w:val="20"/>
                        </w:rPr>
                        <w:t xml:space="preserve">: Comparison of </w:t>
                      </w:r>
                      <w:r>
                        <w:rPr>
                          <w:rFonts w:ascii="Times New Roman" w:hAnsi="Times New Roman" w:cs="Times New Roman"/>
                          <w:sz w:val="20"/>
                        </w:rPr>
                        <w:t xml:space="preserve">non-agricultural assets </w:t>
                      </w:r>
                      <w:r w:rsidR="00CA2585">
                        <w:rPr>
                          <w:rFonts w:ascii="Times New Roman" w:hAnsi="Times New Roman" w:cs="Times New Roman"/>
                          <w:sz w:val="20"/>
                        </w:rPr>
                        <w:t>index (</w:t>
                      </w:r>
                      <w:r w:rsidR="00B4742B">
                        <w:rPr>
                          <w:rFonts w:ascii="Times New Roman" w:hAnsi="Times New Roman" w:cs="Times New Roman"/>
                          <w:sz w:val="20"/>
                        </w:rPr>
                        <w:t xml:space="preserve">Source: </w:t>
                      </w:r>
                      <w:r w:rsidR="00CA2585">
                        <w:rPr>
                          <w:rFonts w:ascii="Times New Roman" w:hAnsi="Times New Roman" w:cs="Times New Roman"/>
                          <w:sz w:val="20"/>
                        </w:rPr>
                        <w:t>Telephone survey</w:t>
                      </w:r>
                      <w:r w:rsidRPr="00D266BB">
                        <w:rPr>
                          <w:rFonts w:ascii="Times New Roman" w:hAnsi="Times New Roman" w:cs="Times New Roman"/>
                          <w:sz w:val="20"/>
                        </w:rPr>
                        <w:t>, 2020)</w:t>
                      </w:r>
                    </w:p>
                  </w:txbxContent>
                </v:textbox>
                <w10:wrap type="square"/>
              </v:shape>
            </w:pict>
          </mc:Fallback>
        </mc:AlternateContent>
      </w:r>
    </w:p>
    <w:p w:rsidR="00287E47" w:rsidRPr="00961596" w:rsidRDefault="00511ED0" w:rsidP="00287E47">
      <w:pPr>
        <w:rPr>
          <w:rFonts w:ascii="Times New Roman" w:eastAsiaTheme="minorEastAsia" w:hAnsi="Times New Roman" w:cs="Times New Roman"/>
          <w:i/>
          <w:sz w:val="24"/>
        </w:rPr>
      </w:pPr>
      <w:r w:rsidRPr="00961596">
        <w:rPr>
          <w:rFonts w:ascii="Times New Roman" w:eastAsiaTheme="minorEastAsia" w:hAnsi="Times New Roman" w:cs="Times New Roman"/>
          <w:i/>
          <w:sz w:val="24"/>
        </w:rPr>
        <w:lastRenderedPageBreak/>
        <w:t>6</w:t>
      </w:r>
      <w:r w:rsidR="00417818" w:rsidRPr="00961596">
        <w:rPr>
          <w:rFonts w:ascii="Times New Roman" w:eastAsiaTheme="minorEastAsia" w:hAnsi="Times New Roman" w:cs="Times New Roman"/>
          <w:i/>
          <w:sz w:val="24"/>
        </w:rPr>
        <w:t>.1.4 Social Safety Nets</w:t>
      </w:r>
    </w:p>
    <w:p w:rsidR="00CB10C1" w:rsidRPr="00961596" w:rsidRDefault="00511ED0" w:rsidP="00287E47">
      <w:pPr>
        <w:spacing w:line="360" w:lineRule="auto"/>
        <w:jc w:val="both"/>
        <w:rPr>
          <w:rFonts w:ascii="Times New Roman" w:eastAsiaTheme="minorEastAsia" w:hAnsi="Times New Roman" w:cs="Times New Roman"/>
          <w:i/>
          <w:sz w:val="24"/>
        </w:rPr>
      </w:pPr>
      <w:r w:rsidRPr="00961596">
        <w:rPr>
          <w:rFonts w:ascii="Times New Roman" w:eastAsiaTheme="minorEastAsia" w:hAnsi="Times New Roman" w:cs="Times New Roman"/>
          <w:sz w:val="24"/>
        </w:rPr>
        <w:t>Social safety Nets cover g</w:t>
      </w:r>
      <w:r w:rsidR="00417818" w:rsidRPr="00961596">
        <w:rPr>
          <w:rFonts w:ascii="Times New Roman" w:eastAsiaTheme="minorEastAsia" w:hAnsi="Times New Roman" w:cs="Times New Roman"/>
          <w:sz w:val="24"/>
        </w:rPr>
        <w:t>ett</w:t>
      </w:r>
      <w:r w:rsidRPr="00961596">
        <w:rPr>
          <w:rFonts w:ascii="Times New Roman" w:eastAsiaTheme="minorEastAsia" w:hAnsi="Times New Roman" w:cs="Times New Roman"/>
          <w:sz w:val="24"/>
        </w:rPr>
        <w:t>ing training from NGO</w:t>
      </w:r>
      <w:r w:rsidR="0034037C" w:rsidRPr="00961596">
        <w:rPr>
          <w:rFonts w:ascii="Times New Roman" w:eastAsiaTheme="minorEastAsia" w:hAnsi="Times New Roman" w:cs="Times New Roman"/>
          <w:sz w:val="24"/>
        </w:rPr>
        <w:t xml:space="preserve"> and GO</w:t>
      </w:r>
      <w:r w:rsidRPr="00961596">
        <w:rPr>
          <w:rFonts w:ascii="Times New Roman" w:eastAsiaTheme="minorEastAsia" w:hAnsi="Times New Roman" w:cs="Times New Roman"/>
          <w:sz w:val="24"/>
        </w:rPr>
        <w:t xml:space="preserve">, </w:t>
      </w:r>
      <w:r w:rsidR="00385F8C" w:rsidRPr="00961596">
        <w:rPr>
          <w:rFonts w:ascii="Times New Roman" w:eastAsiaTheme="minorEastAsia" w:hAnsi="Times New Roman" w:cs="Times New Roman"/>
          <w:sz w:val="24"/>
        </w:rPr>
        <w:t xml:space="preserve">getting </w:t>
      </w:r>
      <w:r w:rsidRPr="00961596">
        <w:rPr>
          <w:rFonts w:ascii="Times New Roman" w:eastAsiaTheme="minorEastAsia" w:hAnsi="Times New Roman" w:cs="Times New Roman"/>
          <w:sz w:val="24"/>
        </w:rPr>
        <w:t xml:space="preserve">any financial help from </w:t>
      </w:r>
      <w:bookmarkStart w:id="0" w:name="_GoBack"/>
      <w:bookmarkEnd w:id="0"/>
      <w:r w:rsidRPr="00961596">
        <w:rPr>
          <w:rFonts w:ascii="Times New Roman" w:eastAsiaTheme="minorEastAsia" w:hAnsi="Times New Roman" w:cs="Times New Roman"/>
          <w:sz w:val="24"/>
        </w:rPr>
        <w:t>NGO</w:t>
      </w:r>
      <w:r w:rsidR="0034037C" w:rsidRPr="00961596">
        <w:rPr>
          <w:rFonts w:ascii="Times New Roman" w:eastAsiaTheme="minorEastAsia" w:hAnsi="Times New Roman" w:cs="Times New Roman"/>
          <w:sz w:val="24"/>
        </w:rPr>
        <w:t xml:space="preserve"> and GO </w:t>
      </w:r>
      <w:r w:rsidR="0027710A" w:rsidRPr="00961596">
        <w:rPr>
          <w:rFonts w:ascii="Times New Roman" w:eastAsiaTheme="minorEastAsia" w:hAnsi="Times New Roman" w:cs="Times New Roman"/>
          <w:sz w:val="24"/>
        </w:rPr>
        <w:t xml:space="preserve">(Sarkar et al., 2020). </w:t>
      </w:r>
      <w:r w:rsidR="00D776DB" w:rsidRPr="00961596">
        <w:rPr>
          <w:rFonts w:ascii="Times New Roman" w:eastAsiaTheme="minorEastAsia" w:hAnsi="Times New Roman" w:cs="Times New Roman"/>
          <w:sz w:val="24"/>
        </w:rPr>
        <w:t>Training and fi</w:t>
      </w:r>
      <w:r w:rsidR="0034037C" w:rsidRPr="00961596">
        <w:rPr>
          <w:rFonts w:ascii="Times New Roman" w:eastAsiaTheme="minorEastAsia" w:hAnsi="Times New Roman" w:cs="Times New Roman"/>
          <w:sz w:val="24"/>
        </w:rPr>
        <w:t xml:space="preserve">nancial help enhance resilience. </w:t>
      </w:r>
      <w:r w:rsidR="00D776DB" w:rsidRPr="00961596">
        <w:rPr>
          <w:rFonts w:ascii="Times New Roman" w:eastAsiaTheme="minorEastAsia" w:hAnsi="Times New Roman" w:cs="Times New Roman"/>
          <w:sz w:val="24"/>
        </w:rPr>
        <w:t xml:space="preserve">Farming households </w:t>
      </w:r>
      <w:r w:rsidR="0034037C" w:rsidRPr="00961596">
        <w:rPr>
          <w:rFonts w:ascii="Times New Roman" w:eastAsiaTheme="minorEastAsia" w:hAnsi="Times New Roman" w:cs="Times New Roman"/>
          <w:sz w:val="24"/>
        </w:rPr>
        <w:t xml:space="preserve">having highest index value for social safety nets </w:t>
      </w:r>
      <w:r w:rsidR="00F55415" w:rsidRPr="00961596">
        <w:rPr>
          <w:rFonts w:ascii="Times New Roman" w:eastAsiaTheme="minorEastAsia" w:hAnsi="Times New Roman" w:cs="Times New Roman"/>
          <w:sz w:val="24"/>
        </w:rPr>
        <w:t xml:space="preserve">(table 1) </w:t>
      </w:r>
      <w:r w:rsidR="0034037C" w:rsidRPr="00961596">
        <w:rPr>
          <w:rFonts w:ascii="Times New Roman" w:eastAsiaTheme="minorEastAsia" w:hAnsi="Times New Roman" w:cs="Times New Roman"/>
          <w:sz w:val="24"/>
        </w:rPr>
        <w:t xml:space="preserve">indicate that they </w:t>
      </w:r>
      <w:r w:rsidR="00D776DB" w:rsidRPr="00961596">
        <w:rPr>
          <w:rFonts w:ascii="Times New Roman" w:eastAsiaTheme="minorEastAsia" w:hAnsi="Times New Roman" w:cs="Times New Roman"/>
          <w:sz w:val="24"/>
        </w:rPr>
        <w:t>get training and financial help during the pandemic make them resilient to some extent.</w:t>
      </w:r>
      <w:r w:rsidR="00C22162" w:rsidRPr="00961596">
        <w:rPr>
          <w:rFonts w:ascii="Times New Roman" w:eastAsiaTheme="minorEastAsia" w:hAnsi="Times New Roman" w:cs="Times New Roman"/>
          <w:sz w:val="24"/>
        </w:rPr>
        <w:t xml:space="preserve"> </w:t>
      </w:r>
    </w:p>
    <w:p w:rsidR="00D776DB" w:rsidRPr="00F55415" w:rsidRDefault="00511ED0" w:rsidP="004D7A28">
      <w:pPr>
        <w:spacing w:line="360" w:lineRule="auto"/>
        <w:jc w:val="both"/>
        <w:rPr>
          <w:rFonts w:ascii="Times New Roman" w:eastAsiaTheme="minorEastAsia" w:hAnsi="Times New Roman" w:cs="Times New Roman"/>
          <w:i/>
          <w:sz w:val="24"/>
        </w:rPr>
      </w:pPr>
      <w:r w:rsidRPr="00F55415">
        <w:rPr>
          <w:rFonts w:ascii="Times New Roman" w:eastAsiaTheme="minorEastAsia" w:hAnsi="Times New Roman" w:cs="Times New Roman"/>
          <w:i/>
          <w:sz w:val="24"/>
        </w:rPr>
        <w:t>6.2 Sensitivity</w:t>
      </w:r>
    </w:p>
    <w:p w:rsidR="00327522" w:rsidRDefault="00511ED0" w:rsidP="00327522">
      <w:pPr>
        <w:spacing w:line="360" w:lineRule="auto"/>
        <w:jc w:val="both"/>
        <w:rPr>
          <w:rFonts w:ascii="Times New Roman" w:eastAsiaTheme="minorEastAsia" w:hAnsi="Times New Roman" w:cs="Times New Roman"/>
          <w:sz w:val="24"/>
        </w:rPr>
      </w:pPr>
      <w:r w:rsidRPr="00551FC0">
        <w:rPr>
          <w:rFonts w:ascii="Times New Roman" w:eastAsiaTheme="minorEastAsia" w:hAnsi="Times New Roman" w:cs="Times New Roman"/>
          <w:sz w:val="24"/>
        </w:rPr>
        <w:t>S</w:t>
      </w:r>
      <w:r>
        <w:rPr>
          <w:rFonts w:ascii="Times New Roman" w:eastAsiaTheme="minorEastAsia" w:hAnsi="Times New Roman" w:cs="Times New Roman"/>
          <w:sz w:val="24"/>
        </w:rPr>
        <w:t>ensitivity describes how much and how strongly households</w:t>
      </w:r>
      <w:r w:rsidRPr="00551FC0">
        <w:rPr>
          <w:rFonts w:ascii="Times New Roman" w:eastAsiaTheme="minorEastAsia" w:hAnsi="Times New Roman" w:cs="Times New Roman"/>
          <w:sz w:val="24"/>
        </w:rPr>
        <w:t xml:space="preserve"> react to </w:t>
      </w:r>
      <w:r>
        <w:rPr>
          <w:rFonts w:ascii="Times New Roman" w:eastAsiaTheme="minorEastAsia" w:hAnsi="Times New Roman" w:cs="Times New Roman"/>
          <w:sz w:val="24"/>
        </w:rPr>
        <w:t xml:space="preserve">the </w:t>
      </w:r>
      <w:r w:rsidRPr="00551FC0">
        <w:rPr>
          <w:rFonts w:ascii="Times New Roman" w:eastAsiaTheme="minorEastAsia" w:hAnsi="Times New Roman" w:cs="Times New Roman"/>
          <w:sz w:val="24"/>
        </w:rPr>
        <w:t>circumstances</w:t>
      </w:r>
      <w:r>
        <w:rPr>
          <w:rFonts w:ascii="Times New Roman" w:eastAsiaTheme="minorEastAsia" w:hAnsi="Times New Roman" w:cs="Times New Roman"/>
          <w:sz w:val="24"/>
        </w:rPr>
        <w:t xml:space="preserve"> created by COVID-19</w:t>
      </w:r>
      <w:r w:rsidR="001155B5">
        <w:rPr>
          <w:rFonts w:ascii="Times New Roman" w:eastAsiaTheme="minorEastAsia" w:hAnsi="Times New Roman" w:cs="Times New Roman"/>
          <w:sz w:val="24"/>
        </w:rPr>
        <w:t xml:space="preserve"> (Whittlestone, 2018)</w:t>
      </w:r>
      <w:r w:rsidRPr="00551FC0">
        <w:rPr>
          <w:rFonts w:ascii="Times New Roman" w:eastAsiaTheme="minorEastAsia" w:hAnsi="Times New Roman" w:cs="Times New Roman"/>
          <w:sz w:val="24"/>
        </w:rPr>
        <w:t>.</w:t>
      </w:r>
      <w:r>
        <w:rPr>
          <w:rFonts w:ascii="Times New Roman" w:eastAsiaTheme="minorEastAsia" w:hAnsi="Times New Roman" w:cs="Times New Roman"/>
          <w:sz w:val="24"/>
        </w:rPr>
        <w:t xml:space="preserve"> </w:t>
      </w:r>
      <w:r w:rsidR="006318FA">
        <w:rPr>
          <w:rFonts w:ascii="Times New Roman" w:eastAsiaTheme="minorEastAsia" w:hAnsi="Times New Roman" w:cs="Times New Roman"/>
          <w:sz w:val="24"/>
        </w:rPr>
        <w:t>C</w:t>
      </w:r>
      <w:r w:rsidR="00A4625E">
        <w:rPr>
          <w:rFonts w:ascii="Times New Roman" w:eastAsiaTheme="minorEastAsia" w:hAnsi="Times New Roman" w:cs="Times New Roman"/>
          <w:sz w:val="24"/>
        </w:rPr>
        <w:t>hange in eating habits, change in</w:t>
      </w:r>
      <w:r>
        <w:rPr>
          <w:rFonts w:ascii="Times New Roman" w:eastAsiaTheme="minorEastAsia" w:hAnsi="Times New Roman" w:cs="Times New Roman"/>
          <w:sz w:val="24"/>
        </w:rPr>
        <w:t xml:space="preserve"> </w:t>
      </w:r>
      <w:r w:rsidR="00A4625E">
        <w:rPr>
          <w:rFonts w:ascii="Times New Roman" w:eastAsiaTheme="minorEastAsia" w:hAnsi="Times New Roman" w:cs="Times New Roman"/>
          <w:sz w:val="24"/>
        </w:rPr>
        <w:t xml:space="preserve">health service access and </w:t>
      </w:r>
      <w:r w:rsidR="006B7046">
        <w:rPr>
          <w:rFonts w:ascii="Times New Roman" w:eastAsiaTheme="minorEastAsia" w:hAnsi="Times New Roman" w:cs="Times New Roman"/>
          <w:sz w:val="24"/>
        </w:rPr>
        <w:t xml:space="preserve">current </w:t>
      </w:r>
      <w:r w:rsidR="00714AD2">
        <w:rPr>
          <w:rFonts w:ascii="Times New Roman" w:eastAsiaTheme="minorEastAsia" w:hAnsi="Times New Roman" w:cs="Times New Roman"/>
          <w:sz w:val="24"/>
        </w:rPr>
        <w:t xml:space="preserve">health </w:t>
      </w:r>
      <w:r w:rsidR="006318FA">
        <w:rPr>
          <w:rFonts w:ascii="Times New Roman" w:eastAsiaTheme="minorEastAsia" w:hAnsi="Times New Roman" w:cs="Times New Roman"/>
          <w:sz w:val="24"/>
        </w:rPr>
        <w:t>condition</w:t>
      </w:r>
      <w:r w:rsidR="00714AD2">
        <w:rPr>
          <w:rFonts w:ascii="Times New Roman" w:eastAsiaTheme="minorEastAsia" w:hAnsi="Times New Roman" w:cs="Times New Roman"/>
          <w:sz w:val="24"/>
        </w:rPr>
        <w:t xml:space="preserve"> are</w:t>
      </w:r>
      <w:r w:rsidRPr="00327522">
        <w:rPr>
          <w:rFonts w:ascii="Times New Roman" w:eastAsiaTheme="minorEastAsia" w:hAnsi="Times New Roman" w:cs="Times New Roman"/>
          <w:sz w:val="24"/>
        </w:rPr>
        <w:t xml:space="preserve"> the</w:t>
      </w:r>
      <w:r>
        <w:rPr>
          <w:rFonts w:ascii="Times New Roman" w:eastAsiaTheme="minorEastAsia" w:hAnsi="Times New Roman" w:cs="Times New Roman"/>
          <w:sz w:val="24"/>
        </w:rPr>
        <w:t xml:space="preserve"> </w:t>
      </w:r>
      <w:r w:rsidR="006B7046">
        <w:rPr>
          <w:rFonts w:ascii="Times New Roman" w:eastAsiaTheme="minorEastAsia" w:hAnsi="Times New Roman" w:cs="Times New Roman"/>
          <w:sz w:val="24"/>
        </w:rPr>
        <w:t xml:space="preserve">reaction </w:t>
      </w:r>
      <w:r w:rsidRPr="00327522">
        <w:rPr>
          <w:rFonts w:ascii="Times New Roman" w:eastAsiaTheme="minorEastAsia" w:hAnsi="Times New Roman" w:cs="Times New Roman"/>
          <w:sz w:val="24"/>
        </w:rPr>
        <w:t>of the</w:t>
      </w:r>
      <w:r w:rsidR="009D1E87">
        <w:rPr>
          <w:rFonts w:ascii="Times New Roman" w:eastAsiaTheme="minorEastAsia" w:hAnsi="Times New Roman" w:cs="Times New Roman"/>
          <w:sz w:val="24"/>
        </w:rPr>
        <w:t xml:space="preserve"> rural households</w:t>
      </w:r>
      <w:r w:rsidR="006B7046">
        <w:rPr>
          <w:rFonts w:ascii="Times New Roman" w:eastAsiaTheme="minorEastAsia" w:hAnsi="Times New Roman" w:cs="Times New Roman"/>
          <w:sz w:val="24"/>
        </w:rPr>
        <w:t xml:space="preserve"> for COVID-19. </w:t>
      </w:r>
      <w:r w:rsidR="009D1E87">
        <w:rPr>
          <w:rFonts w:ascii="Times New Roman" w:eastAsiaTheme="minorEastAsia" w:hAnsi="Times New Roman" w:cs="Times New Roman"/>
          <w:sz w:val="24"/>
        </w:rPr>
        <w:t xml:space="preserve">Households with farming activities </w:t>
      </w:r>
      <w:r w:rsidR="00C90A0F">
        <w:rPr>
          <w:rFonts w:ascii="Times New Roman" w:eastAsiaTheme="minorEastAsia" w:hAnsi="Times New Roman" w:cs="Times New Roman"/>
          <w:sz w:val="24"/>
        </w:rPr>
        <w:t xml:space="preserve">are most sensitive to the adverse situation </w:t>
      </w:r>
      <w:r w:rsidR="006318FA">
        <w:rPr>
          <w:rFonts w:ascii="Times New Roman" w:eastAsiaTheme="minorEastAsia" w:hAnsi="Times New Roman" w:cs="Times New Roman"/>
          <w:sz w:val="24"/>
        </w:rPr>
        <w:t xml:space="preserve">caused by COVID-19 </w:t>
      </w:r>
      <w:r w:rsidR="00C90A0F">
        <w:rPr>
          <w:rFonts w:ascii="Times New Roman" w:eastAsiaTheme="minorEastAsia" w:hAnsi="Times New Roman" w:cs="Times New Roman"/>
          <w:sz w:val="24"/>
        </w:rPr>
        <w:t xml:space="preserve">compared to households who are engaged in </w:t>
      </w:r>
      <w:r w:rsidR="00583B43">
        <w:rPr>
          <w:rFonts w:ascii="Times New Roman" w:eastAsiaTheme="minorEastAsia" w:hAnsi="Times New Roman" w:cs="Times New Roman"/>
          <w:sz w:val="24"/>
        </w:rPr>
        <w:t xml:space="preserve">business and service activities. </w:t>
      </w:r>
      <w:r w:rsidR="00A4625E">
        <w:rPr>
          <w:rFonts w:ascii="Times New Roman" w:eastAsiaTheme="minorEastAsia" w:hAnsi="Times New Roman" w:cs="Times New Roman"/>
          <w:sz w:val="24"/>
        </w:rPr>
        <w:t xml:space="preserve">The index value of change in eating habits </w:t>
      </w:r>
      <w:r w:rsidR="006117F1">
        <w:rPr>
          <w:rFonts w:ascii="Times New Roman" w:eastAsiaTheme="minorEastAsia" w:hAnsi="Times New Roman" w:cs="Times New Roman"/>
          <w:sz w:val="24"/>
        </w:rPr>
        <w:t>is significantly higher for farming households which makes all the differen</w:t>
      </w:r>
      <w:r w:rsidR="000C1F7B">
        <w:rPr>
          <w:rFonts w:ascii="Times New Roman" w:eastAsiaTheme="minorEastAsia" w:hAnsi="Times New Roman" w:cs="Times New Roman"/>
          <w:sz w:val="24"/>
        </w:rPr>
        <w:t>ce in resilience index (Figure 4</w:t>
      </w:r>
      <w:r w:rsidR="006117F1">
        <w:rPr>
          <w:rFonts w:ascii="Times New Roman" w:eastAsiaTheme="minorEastAsia" w:hAnsi="Times New Roman" w:cs="Times New Roman"/>
          <w:sz w:val="24"/>
        </w:rPr>
        <w:t xml:space="preserve">). </w:t>
      </w:r>
    </w:p>
    <w:p w:rsidR="00270C12" w:rsidRPr="00F55415" w:rsidRDefault="00F55415" w:rsidP="004D7A28">
      <w:pPr>
        <w:spacing w:line="360" w:lineRule="auto"/>
        <w:jc w:val="both"/>
        <w:rPr>
          <w:rFonts w:ascii="Times New Roman" w:eastAsiaTheme="minorEastAsia" w:hAnsi="Times New Roman" w:cs="Times New Roman"/>
          <w:b/>
          <w:sz w:val="24"/>
        </w:rPr>
      </w:pPr>
      <w:r w:rsidRPr="00F55415">
        <w:rPr>
          <w:rFonts w:ascii="Times New Roman" w:eastAsiaTheme="minorEastAsia" w:hAnsi="Times New Roman" w:cs="Times New Roman"/>
          <w:b/>
          <w:sz w:val="24"/>
        </w:rPr>
        <w:t xml:space="preserve">7. </w:t>
      </w:r>
      <w:r w:rsidR="00511ED0" w:rsidRPr="00F55415">
        <w:rPr>
          <w:rFonts w:ascii="Times New Roman" w:eastAsiaTheme="minorEastAsia" w:hAnsi="Times New Roman" w:cs="Times New Roman"/>
          <w:b/>
          <w:sz w:val="24"/>
        </w:rPr>
        <w:t>Policy Implications</w:t>
      </w:r>
    </w:p>
    <w:p w:rsidR="00E04299" w:rsidRDefault="00511ED0" w:rsidP="004D7A28">
      <w:pPr>
        <w:spacing w:line="360" w:lineRule="auto"/>
        <w:jc w:val="both"/>
        <w:rPr>
          <w:rFonts w:ascii="Times New Roman" w:eastAsiaTheme="minorEastAsia" w:hAnsi="Times New Roman" w:cs="Times New Roman"/>
          <w:sz w:val="24"/>
        </w:rPr>
      </w:pPr>
      <w:r w:rsidRPr="00B8072F">
        <w:rPr>
          <w:rFonts w:ascii="Times New Roman" w:eastAsiaTheme="minorEastAsia" w:hAnsi="Times New Roman" w:cs="Times New Roman"/>
          <w:sz w:val="24"/>
        </w:rPr>
        <w:t xml:space="preserve">In the face </w:t>
      </w:r>
      <w:r>
        <w:rPr>
          <w:rFonts w:ascii="Times New Roman" w:eastAsiaTheme="minorEastAsia" w:hAnsi="Times New Roman" w:cs="Times New Roman"/>
          <w:sz w:val="24"/>
        </w:rPr>
        <w:t xml:space="preserve">of unanticipated pandemic-driven </w:t>
      </w:r>
      <w:r w:rsidRPr="00B8072F">
        <w:rPr>
          <w:rFonts w:ascii="Times New Roman" w:eastAsiaTheme="minorEastAsia" w:hAnsi="Times New Roman" w:cs="Times New Roman"/>
          <w:sz w:val="24"/>
        </w:rPr>
        <w:t>shocks and stresses, building resilience is a worthy strategy to adopt</w:t>
      </w:r>
      <w:r w:rsidR="00FF298D">
        <w:rPr>
          <w:rFonts w:ascii="Times New Roman" w:eastAsiaTheme="minorEastAsia" w:hAnsi="Times New Roman" w:cs="Times New Roman"/>
          <w:sz w:val="24"/>
        </w:rPr>
        <w:t xml:space="preserve">. </w:t>
      </w:r>
      <w:r w:rsidR="00270C12">
        <w:rPr>
          <w:rFonts w:ascii="Times New Roman" w:eastAsiaTheme="minorEastAsia" w:hAnsi="Times New Roman" w:cs="Times New Roman"/>
          <w:sz w:val="24"/>
        </w:rPr>
        <w:t xml:space="preserve">This study indicates proper policy </w:t>
      </w:r>
      <w:r w:rsidR="00270C12" w:rsidRPr="00270C12">
        <w:rPr>
          <w:rFonts w:ascii="Times New Roman" w:eastAsiaTheme="minorEastAsia" w:hAnsi="Times New Roman" w:cs="Times New Roman"/>
          <w:sz w:val="24"/>
        </w:rPr>
        <w:t xml:space="preserve">planning is required </w:t>
      </w:r>
      <w:r w:rsidR="00270C12">
        <w:rPr>
          <w:rFonts w:ascii="Times New Roman" w:eastAsiaTheme="minorEastAsia" w:hAnsi="Times New Roman" w:cs="Times New Roman"/>
          <w:sz w:val="24"/>
        </w:rPr>
        <w:t xml:space="preserve">in different aspects </w:t>
      </w:r>
      <w:r w:rsidR="00270C12" w:rsidRPr="00270C12">
        <w:rPr>
          <w:rFonts w:ascii="Times New Roman" w:eastAsiaTheme="minorEastAsia" w:hAnsi="Times New Roman" w:cs="Times New Roman"/>
          <w:sz w:val="24"/>
        </w:rPr>
        <w:t xml:space="preserve">to </w:t>
      </w:r>
      <w:r w:rsidR="00270C12">
        <w:rPr>
          <w:rFonts w:ascii="Times New Roman" w:eastAsiaTheme="minorEastAsia" w:hAnsi="Times New Roman" w:cs="Times New Roman"/>
          <w:sz w:val="24"/>
        </w:rPr>
        <w:t xml:space="preserve">help </w:t>
      </w:r>
      <w:r w:rsidR="00270C12" w:rsidRPr="00270C12">
        <w:rPr>
          <w:rFonts w:ascii="Times New Roman" w:eastAsiaTheme="minorEastAsia" w:hAnsi="Times New Roman" w:cs="Times New Roman"/>
          <w:sz w:val="24"/>
        </w:rPr>
        <w:t xml:space="preserve">the </w:t>
      </w:r>
      <w:r w:rsidR="00B941EA">
        <w:rPr>
          <w:rFonts w:ascii="Times New Roman" w:eastAsiaTheme="minorEastAsia" w:hAnsi="Times New Roman" w:cs="Times New Roman"/>
          <w:sz w:val="24"/>
        </w:rPr>
        <w:t xml:space="preserve">rural households to be </w:t>
      </w:r>
      <w:r w:rsidR="00270C12">
        <w:rPr>
          <w:rFonts w:ascii="Times New Roman" w:eastAsiaTheme="minorEastAsia" w:hAnsi="Times New Roman" w:cs="Times New Roman"/>
          <w:sz w:val="24"/>
        </w:rPr>
        <w:t>resilient to COVID-19</w:t>
      </w:r>
      <w:r w:rsidR="00B941EA">
        <w:rPr>
          <w:rFonts w:ascii="Times New Roman" w:eastAsiaTheme="minorEastAsia" w:hAnsi="Times New Roman" w:cs="Times New Roman"/>
          <w:sz w:val="24"/>
        </w:rPr>
        <w:t xml:space="preserve"> and any other pandemic in future</w:t>
      </w:r>
      <w:r w:rsidR="00270C12" w:rsidRPr="00270C12">
        <w:rPr>
          <w:rFonts w:ascii="Times New Roman" w:eastAsiaTheme="minorEastAsia" w:hAnsi="Times New Roman" w:cs="Times New Roman"/>
          <w:sz w:val="24"/>
        </w:rPr>
        <w:t>.</w:t>
      </w:r>
      <w:r w:rsidR="00270C12">
        <w:rPr>
          <w:rFonts w:ascii="Times New Roman" w:eastAsiaTheme="minorEastAsia" w:hAnsi="Times New Roman" w:cs="Times New Roman"/>
          <w:sz w:val="24"/>
        </w:rPr>
        <w:t xml:space="preserve"> Firstly, introducing basic education</w:t>
      </w:r>
      <w:r w:rsidR="001A0177">
        <w:rPr>
          <w:rFonts w:ascii="Times New Roman" w:eastAsiaTheme="minorEastAsia" w:hAnsi="Times New Roman" w:cs="Times New Roman"/>
          <w:sz w:val="24"/>
        </w:rPr>
        <w:t xml:space="preserve"> programs</w:t>
      </w:r>
      <w:r w:rsidR="00270C12">
        <w:rPr>
          <w:rFonts w:ascii="Times New Roman" w:eastAsiaTheme="minorEastAsia" w:hAnsi="Times New Roman" w:cs="Times New Roman"/>
          <w:sz w:val="24"/>
        </w:rPr>
        <w:t xml:space="preserve"> for farmers in rural areas to make them </w:t>
      </w:r>
      <w:r w:rsidR="00AF05CF">
        <w:rPr>
          <w:rFonts w:ascii="Times New Roman" w:eastAsiaTheme="minorEastAsia" w:hAnsi="Times New Roman" w:cs="Times New Roman"/>
          <w:sz w:val="24"/>
        </w:rPr>
        <w:t>more resilient. Giving technical skill building training to all hous</w:t>
      </w:r>
      <w:r w:rsidR="001A0177">
        <w:rPr>
          <w:rFonts w:ascii="Times New Roman" w:eastAsiaTheme="minorEastAsia" w:hAnsi="Times New Roman" w:cs="Times New Roman"/>
          <w:sz w:val="24"/>
        </w:rPr>
        <w:t xml:space="preserve">eholds so that they can be able to alter in any other profession when necessary. </w:t>
      </w:r>
      <w:r w:rsidR="00FF298D">
        <w:rPr>
          <w:rFonts w:ascii="Times New Roman" w:eastAsiaTheme="minorEastAsia" w:hAnsi="Times New Roman" w:cs="Times New Roman"/>
          <w:sz w:val="24"/>
        </w:rPr>
        <w:t>Institutionalizing the</w:t>
      </w:r>
      <w:r w:rsidR="004152A2">
        <w:rPr>
          <w:rFonts w:ascii="Times New Roman" w:eastAsiaTheme="minorEastAsia" w:hAnsi="Times New Roman" w:cs="Times New Roman"/>
          <w:sz w:val="24"/>
        </w:rPr>
        <w:t xml:space="preserve"> process </w:t>
      </w:r>
      <w:r w:rsidR="00287E47">
        <w:rPr>
          <w:rFonts w:ascii="Times New Roman" w:eastAsiaTheme="minorEastAsia" w:hAnsi="Times New Roman" w:cs="Times New Roman"/>
          <w:sz w:val="24"/>
        </w:rPr>
        <w:t xml:space="preserve">of accessing loan is required </w:t>
      </w:r>
      <w:r w:rsidR="00327522">
        <w:rPr>
          <w:rFonts w:ascii="Times New Roman" w:eastAsiaTheme="minorEastAsia" w:hAnsi="Times New Roman" w:cs="Times New Roman"/>
          <w:sz w:val="24"/>
        </w:rPr>
        <w:t>as a long term development plan.</w:t>
      </w:r>
      <w:r w:rsidR="00FF298D">
        <w:rPr>
          <w:rFonts w:ascii="Times New Roman" w:eastAsiaTheme="minorEastAsia" w:hAnsi="Times New Roman" w:cs="Times New Roman"/>
          <w:sz w:val="24"/>
        </w:rPr>
        <w:t xml:space="preserve"> </w:t>
      </w:r>
      <w:r w:rsidR="00997CDE">
        <w:rPr>
          <w:rFonts w:ascii="Times New Roman" w:hAnsi="Times New Roman" w:cs="Times New Roman"/>
          <w:sz w:val="24"/>
        </w:rPr>
        <w:t xml:space="preserve">Policymakers should focus on these factors to </w:t>
      </w:r>
      <w:r w:rsidR="00997CDE" w:rsidRPr="00650B7E">
        <w:rPr>
          <w:rFonts w:ascii="Times New Roman" w:hAnsi="Times New Roman" w:cs="Times New Roman"/>
          <w:sz w:val="24"/>
        </w:rPr>
        <w:t xml:space="preserve">support </w:t>
      </w:r>
      <w:r w:rsidR="00997CDE">
        <w:rPr>
          <w:rFonts w:ascii="Times New Roman" w:hAnsi="Times New Roman" w:cs="Times New Roman"/>
          <w:sz w:val="24"/>
        </w:rPr>
        <w:t>rural households in pandemic in the future.</w:t>
      </w:r>
    </w:p>
    <w:p w:rsidR="00270C12" w:rsidRPr="00E04299" w:rsidRDefault="00F55415" w:rsidP="004D7A28">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b/>
          <w:sz w:val="24"/>
        </w:rPr>
        <w:t>8</w:t>
      </w:r>
      <w:r w:rsidR="00D06632" w:rsidRPr="00D06632">
        <w:rPr>
          <w:rFonts w:ascii="Times New Roman" w:eastAsiaTheme="minorEastAsia" w:hAnsi="Times New Roman" w:cs="Times New Roman"/>
          <w:b/>
          <w:sz w:val="24"/>
        </w:rPr>
        <w:t>. Conclusion</w:t>
      </w:r>
    </w:p>
    <w:p w:rsidR="00997CDE" w:rsidRDefault="00997CDE" w:rsidP="00997CDE">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noProof/>
          <w:sz w:val="24"/>
        </w:rPr>
        <mc:AlternateContent>
          <mc:Choice Requires="wps">
            <w:drawing>
              <wp:anchor distT="0" distB="0" distL="114300" distR="114300" simplePos="0" relativeHeight="251683840" behindDoc="0" locked="0" layoutInCell="1" allowOverlap="1">
                <wp:simplePos x="0" y="0"/>
                <wp:positionH relativeFrom="column">
                  <wp:posOffset>-91440</wp:posOffset>
                </wp:positionH>
                <wp:positionV relativeFrom="paragraph">
                  <wp:posOffset>1767205</wp:posOffset>
                </wp:positionV>
                <wp:extent cx="5821680" cy="541020"/>
                <wp:effectExtent l="0" t="0" r="7620" b="0"/>
                <wp:wrapNone/>
                <wp:docPr id="27" name="Text Box 27"/>
                <wp:cNvGraphicFramePr/>
                <a:graphic xmlns:a="http://schemas.openxmlformats.org/drawingml/2006/main">
                  <a:graphicData uri="http://schemas.microsoft.com/office/word/2010/wordprocessingShape">
                    <wps:wsp>
                      <wps:cNvSpPr txBox="1"/>
                      <wps:spPr>
                        <a:xfrm>
                          <a:off x="0" y="0"/>
                          <a:ext cx="5821680" cy="5410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97CDE" w:rsidRPr="00997CDE" w:rsidRDefault="00997CDE" w:rsidP="00997CDE">
                            <w:pPr>
                              <w:spacing w:line="360" w:lineRule="auto"/>
                              <w:jc w:val="both"/>
                              <w:rPr>
                                <w:rFonts w:ascii="Times New Roman" w:hAnsi="Times New Roman" w:cs="Times New Roman"/>
                                <w:sz w:val="24"/>
                              </w:rPr>
                            </w:pPr>
                            <w:proofErr w:type="gramStart"/>
                            <w:r w:rsidRPr="00997CDE">
                              <w:rPr>
                                <w:rFonts w:ascii="Times New Roman" w:hAnsi="Times New Roman" w:cs="Times New Roman"/>
                                <w:sz w:val="24"/>
                              </w:rPr>
                              <w:t>finances</w:t>
                            </w:r>
                            <w:proofErr w:type="gramEnd"/>
                            <w:r w:rsidRPr="00997CDE">
                              <w:rPr>
                                <w:rFonts w:ascii="Times New Roman" w:hAnsi="Times New Roman" w:cs="Times New Roman"/>
                                <w:sz w:val="24"/>
                              </w:rPr>
                              <w:t>, and earmarking resilience-building projects and programs aimed for pandemic situation in rural areas.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46" type="#_x0000_t202" style="position:absolute;left:0;text-align:left;margin-left:-7.2pt;margin-top:139.15pt;width:458.4pt;height:42.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" fillcolor="white [3201]" stroked="f" strokeweight=".5pt">
                <v:textbox>
                  <w:txbxContent>
                    <w:p w:rsidR="00997CDE" w:rsidRPr="00997CDE" w:rsidRDefault="00997CDE" w:rsidP="00997CDE">
                      <w:pPr>
                        <w:spacing w:line="360" w:lineRule="auto"/>
                        <w:jc w:val="both"/>
                        <w:rPr>
                          <w:rFonts w:ascii="Times New Roman" w:hAnsi="Times New Roman" w:cs="Times New Roman"/>
                          <w:sz w:val="24"/>
                        </w:rPr>
                      </w:pPr>
                      <w:proofErr w:type="gramStart"/>
                      <w:r w:rsidRPr="00997CDE">
                        <w:rPr>
                          <w:rFonts w:ascii="Times New Roman" w:hAnsi="Times New Roman" w:cs="Times New Roman"/>
                          <w:sz w:val="24"/>
                        </w:rPr>
                        <w:t>finances</w:t>
                      </w:r>
                      <w:proofErr w:type="gramEnd"/>
                      <w:r w:rsidRPr="00997CDE">
                        <w:rPr>
                          <w:rFonts w:ascii="Times New Roman" w:hAnsi="Times New Roman" w:cs="Times New Roman"/>
                          <w:sz w:val="24"/>
                        </w:rPr>
                        <w:t>, and earmarking resilience-building projects and programs aimed for pandemic situation in rural areas.</w:t>
                      </w:r>
                    </w:p>
                  </w:txbxContent>
                </v:textbox>
              </v:shape>
            </w:pict>
          </mc:Fallback>
        </mc:AlternateContent>
      </w:r>
      <w:r w:rsidR="00511ED0" w:rsidRPr="00AE6D70">
        <w:rPr>
          <w:rFonts w:ascii="Times New Roman" w:eastAsiaTheme="minorEastAsia" w:hAnsi="Times New Roman" w:cs="Times New Roman"/>
          <w:sz w:val="24"/>
        </w:rPr>
        <w:t xml:space="preserve">This study enhances our understanding of the socio-economic factors affecting the resilience capacity of the </w:t>
      </w:r>
      <w:r w:rsidR="00294541">
        <w:rPr>
          <w:rFonts w:ascii="Times New Roman" w:eastAsiaTheme="minorEastAsia" w:hAnsi="Times New Roman" w:cs="Times New Roman"/>
          <w:sz w:val="24"/>
        </w:rPr>
        <w:t>different occupational</w:t>
      </w:r>
      <w:r w:rsidR="00511ED0">
        <w:rPr>
          <w:rFonts w:ascii="Times New Roman" w:eastAsiaTheme="minorEastAsia" w:hAnsi="Times New Roman" w:cs="Times New Roman"/>
          <w:sz w:val="24"/>
        </w:rPr>
        <w:t xml:space="preserve"> </w:t>
      </w:r>
      <w:r w:rsidR="00511ED0" w:rsidRPr="00AE6D70">
        <w:rPr>
          <w:rFonts w:ascii="Times New Roman" w:eastAsiaTheme="minorEastAsia" w:hAnsi="Times New Roman" w:cs="Times New Roman"/>
          <w:sz w:val="24"/>
        </w:rPr>
        <w:t>rural households in Bangladesh throug</w:t>
      </w:r>
      <w:r w:rsidR="00511ED0">
        <w:rPr>
          <w:rFonts w:ascii="Times New Roman" w:eastAsiaTheme="minorEastAsia" w:hAnsi="Times New Roman" w:cs="Times New Roman"/>
          <w:sz w:val="24"/>
        </w:rPr>
        <w:t xml:space="preserve">h developing an indicator based </w:t>
      </w:r>
      <w:r w:rsidR="00511ED0" w:rsidRPr="00AE6D70">
        <w:rPr>
          <w:rFonts w:ascii="Times New Roman" w:eastAsiaTheme="minorEastAsia" w:hAnsi="Times New Roman" w:cs="Times New Roman"/>
          <w:sz w:val="24"/>
        </w:rPr>
        <w:t xml:space="preserve">index. </w:t>
      </w:r>
      <w:r w:rsidR="00B93EB2">
        <w:rPr>
          <w:rFonts w:ascii="Times New Roman" w:eastAsiaTheme="minorEastAsia" w:hAnsi="Times New Roman" w:cs="Times New Roman"/>
          <w:sz w:val="24"/>
        </w:rPr>
        <w:t xml:space="preserve">The </w:t>
      </w:r>
      <w:r w:rsidR="00745450">
        <w:rPr>
          <w:rFonts w:ascii="Times New Roman" w:eastAsiaTheme="minorEastAsia" w:hAnsi="Times New Roman" w:cs="Times New Roman"/>
          <w:sz w:val="24"/>
        </w:rPr>
        <w:t xml:space="preserve">identified key factors include </w:t>
      </w:r>
      <w:r w:rsidR="004316B2" w:rsidRPr="004316B2">
        <w:rPr>
          <w:rFonts w:ascii="Times New Roman" w:eastAsiaTheme="minorEastAsia" w:hAnsi="Times New Roman" w:cs="Times New Roman"/>
          <w:sz w:val="24"/>
        </w:rPr>
        <w:t>having basic education, having skill to shift livelihood strategy, a stable income source and access to financial help when needed</w:t>
      </w:r>
      <w:r w:rsidR="004316B2">
        <w:rPr>
          <w:rFonts w:ascii="Times New Roman" w:eastAsiaTheme="minorEastAsia" w:hAnsi="Times New Roman" w:cs="Times New Roman"/>
          <w:sz w:val="24"/>
        </w:rPr>
        <w:t>.</w:t>
      </w:r>
      <w:r w:rsidR="00745450" w:rsidRPr="00745450">
        <w:t xml:space="preserve"> </w:t>
      </w:r>
      <w:r w:rsidR="00745450" w:rsidRPr="00745450">
        <w:rPr>
          <w:rFonts w:ascii="Times New Roman" w:eastAsiaTheme="minorEastAsia" w:hAnsi="Times New Roman" w:cs="Times New Roman"/>
          <w:sz w:val="24"/>
        </w:rPr>
        <w:t xml:space="preserve">Although farming households display high sensitivity to COVID-19 than other households, all of the </w:t>
      </w:r>
      <w:r w:rsidR="008E17A6">
        <w:rPr>
          <w:rFonts w:ascii="Times New Roman" w:eastAsiaTheme="minorEastAsia" w:hAnsi="Times New Roman" w:cs="Times New Roman"/>
          <w:sz w:val="24"/>
        </w:rPr>
        <w:t>households have moderate resilience capacity to cope with the COVID-19 outbreak.</w:t>
      </w:r>
      <w:r w:rsidR="00745450">
        <w:rPr>
          <w:rFonts w:ascii="Times New Roman" w:eastAsiaTheme="minorEastAsia" w:hAnsi="Times New Roman" w:cs="Times New Roman"/>
          <w:sz w:val="24"/>
        </w:rPr>
        <w:t xml:space="preserve"> </w:t>
      </w:r>
      <w:r w:rsidR="004316B2">
        <w:rPr>
          <w:rFonts w:ascii="Times New Roman" w:eastAsiaTheme="minorEastAsia" w:hAnsi="Times New Roman" w:cs="Times New Roman"/>
          <w:sz w:val="24"/>
        </w:rPr>
        <w:t xml:space="preserve"> </w:t>
      </w:r>
      <w:r w:rsidR="00511ED0" w:rsidRPr="00AE6D70">
        <w:rPr>
          <w:rFonts w:ascii="Times New Roman" w:eastAsiaTheme="minorEastAsia" w:hAnsi="Times New Roman" w:cs="Times New Roman"/>
          <w:sz w:val="24"/>
        </w:rPr>
        <w:t>Such information can assist in bet</w:t>
      </w:r>
      <w:r w:rsidR="00511ED0">
        <w:rPr>
          <w:rFonts w:ascii="Times New Roman" w:eastAsiaTheme="minorEastAsia" w:hAnsi="Times New Roman" w:cs="Times New Roman"/>
          <w:sz w:val="24"/>
        </w:rPr>
        <w:t xml:space="preserve">ter planning of resources, more </w:t>
      </w:r>
      <w:r w:rsidR="00511ED0" w:rsidRPr="00AE6D70">
        <w:rPr>
          <w:rFonts w:ascii="Times New Roman" w:eastAsiaTheme="minorEastAsia" w:hAnsi="Times New Roman" w:cs="Times New Roman"/>
          <w:sz w:val="24"/>
        </w:rPr>
        <w:t>appropriate allocating of</w:t>
      </w:r>
    </w:p>
    <w:p w:rsidR="00997CDE" w:rsidRDefault="00997CDE" w:rsidP="00997CDE">
      <w:pPr>
        <w:rPr>
          <w:rFonts w:ascii="Times New Roman" w:eastAsiaTheme="minorEastAsia" w:hAnsi="Times New Roman" w:cs="Times New Roman"/>
          <w:b/>
          <w:sz w:val="24"/>
        </w:rPr>
      </w:pPr>
    </w:p>
    <w:p w:rsidR="002E4210" w:rsidRPr="00CA2585" w:rsidRDefault="00511ED0">
      <w:pPr>
        <w:rPr>
          <w:rFonts w:ascii="Times New Roman" w:eastAsiaTheme="minorEastAsia" w:hAnsi="Times New Roman" w:cs="Times New Roman"/>
          <w:b/>
          <w:sz w:val="24"/>
        </w:rPr>
      </w:pPr>
      <w:r w:rsidRPr="00CA2585">
        <w:rPr>
          <w:rFonts w:ascii="Times New Roman" w:eastAsiaTheme="minorEastAsia" w:hAnsi="Times New Roman" w:cs="Times New Roman"/>
          <w:b/>
          <w:sz w:val="24"/>
        </w:rPr>
        <w:lastRenderedPageBreak/>
        <w:t>Reference</w:t>
      </w:r>
    </w:p>
    <w:p w:rsidR="005F2D9E" w:rsidRDefault="00511ED0" w:rsidP="005F2D9E">
      <w:pPr>
        <w:spacing w:line="240" w:lineRule="auto"/>
        <w:rPr>
          <w:rFonts w:ascii="Times New Roman" w:hAnsi="Times New Roman" w:cs="Times New Roman"/>
          <w:sz w:val="24"/>
        </w:rPr>
      </w:pPr>
      <w:r w:rsidRPr="005F2D9E">
        <w:rPr>
          <w:rFonts w:ascii="Times New Roman" w:hAnsi="Times New Roman" w:cs="Times New Roman"/>
          <w:sz w:val="24"/>
        </w:rPr>
        <w:t>Alam, G. M. M., Alam, K., Mushtaq, S., &amp; Filho, W. L. (2</w:t>
      </w:r>
      <w:r>
        <w:rPr>
          <w:rFonts w:ascii="Times New Roman" w:hAnsi="Times New Roman" w:cs="Times New Roman"/>
          <w:sz w:val="24"/>
        </w:rPr>
        <w:t xml:space="preserve">018). How do climate change </w:t>
      </w:r>
    </w:p>
    <w:p w:rsidR="005F2D9E" w:rsidRDefault="00511ED0" w:rsidP="005F2D9E">
      <w:pPr>
        <w:spacing w:line="360" w:lineRule="auto"/>
        <w:ind w:left="720"/>
        <w:rPr>
          <w:rFonts w:ascii="Times New Roman" w:hAnsi="Times New Roman" w:cs="Times New Roman"/>
          <w:sz w:val="24"/>
        </w:rPr>
      </w:pPr>
      <w:r>
        <w:rPr>
          <w:rFonts w:ascii="Times New Roman" w:hAnsi="Times New Roman" w:cs="Times New Roman"/>
          <w:sz w:val="24"/>
        </w:rPr>
        <w:t>and</w:t>
      </w:r>
      <w:r w:rsidRPr="005F2D9E">
        <w:rPr>
          <w:rFonts w:ascii="Times New Roman" w:hAnsi="Times New Roman" w:cs="Times New Roman"/>
          <w:sz w:val="24"/>
        </w:rPr>
        <w:t xml:space="preserve">associated hazards impact on the resilience of riparian rural communities in Bangladesh? Policy implications for livelihood development. </w:t>
      </w:r>
      <w:r w:rsidRPr="005F2D9E">
        <w:rPr>
          <w:rFonts w:ascii="Times New Roman" w:hAnsi="Times New Roman" w:cs="Times New Roman"/>
          <w:i/>
          <w:sz w:val="24"/>
        </w:rPr>
        <w:t>Environmental Science and Policy, 84,</w:t>
      </w:r>
      <w:r w:rsidRPr="005F2D9E">
        <w:rPr>
          <w:rFonts w:ascii="Times New Roman" w:hAnsi="Times New Roman" w:cs="Times New Roman"/>
          <w:sz w:val="24"/>
        </w:rPr>
        <w:t xml:space="preserve"> 7-8. </w:t>
      </w:r>
      <w:proofErr w:type="spellStart"/>
      <w:proofErr w:type="gramStart"/>
      <w:r w:rsidRPr="005F2D9E">
        <w:rPr>
          <w:rFonts w:ascii="Times New Roman" w:hAnsi="Times New Roman" w:cs="Times New Roman"/>
          <w:sz w:val="24"/>
        </w:rPr>
        <w:t>doi</w:t>
      </w:r>
      <w:proofErr w:type="spellEnd"/>
      <w:proofErr w:type="gramEnd"/>
      <w:r w:rsidRPr="005F2D9E">
        <w:rPr>
          <w:rFonts w:ascii="Times New Roman" w:hAnsi="Times New Roman" w:cs="Times New Roman"/>
          <w:sz w:val="24"/>
        </w:rPr>
        <w:t>: 10.1016/j.envsci.2018.02.012</w:t>
      </w:r>
    </w:p>
    <w:p w:rsidR="00BD3FDE" w:rsidRDefault="00511ED0" w:rsidP="00BD3FDE">
      <w:pPr>
        <w:spacing w:line="240" w:lineRule="auto"/>
        <w:rPr>
          <w:rFonts w:ascii="Times New Roman" w:hAnsi="Times New Roman" w:cs="Times New Roman"/>
          <w:sz w:val="24"/>
        </w:rPr>
      </w:pPr>
      <w:r w:rsidRPr="00BD3FDE">
        <w:rPr>
          <w:rFonts w:ascii="Times New Roman" w:hAnsi="Times New Roman" w:cs="Times New Roman"/>
          <w:sz w:val="24"/>
        </w:rPr>
        <w:t>Bangladesh Bureau of Statistics. (2015). Bangladesh Population and Housing</w:t>
      </w:r>
      <w:r>
        <w:rPr>
          <w:rFonts w:ascii="Times New Roman" w:hAnsi="Times New Roman" w:cs="Times New Roman"/>
          <w:sz w:val="24"/>
        </w:rPr>
        <w:t xml:space="preserve"> Census 2011, </w:t>
      </w:r>
    </w:p>
    <w:p w:rsidR="00BD3FDE" w:rsidRPr="00BD3FDE" w:rsidRDefault="00511ED0" w:rsidP="00BD3FDE">
      <w:pPr>
        <w:spacing w:line="360" w:lineRule="auto"/>
        <w:ind w:left="720"/>
        <w:rPr>
          <w:rFonts w:ascii="Times New Roman" w:hAnsi="Times New Roman" w:cs="Times New Roman"/>
          <w:sz w:val="24"/>
        </w:rPr>
      </w:pPr>
      <w:r>
        <w:rPr>
          <w:rFonts w:ascii="Times New Roman" w:hAnsi="Times New Roman" w:cs="Times New Roman"/>
          <w:sz w:val="24"/>
        </w:rPr>
        <w:t xml:space="preserve">COMMUNITY REPORT. </w:t>
      </w:r>
      <w:r w:rsidRPr="00BD3FDE">
        <w:rPr>
          <w:rFonts w:ascii="Times New Roman" w:hAnsi="Times New Roman" w:cs="Times New Roman"/>
          <w:sz w:val="24"/>
        </w:rPr>
        <w:t>Dhaka, Bangladesh: Bangladesh Bureau of S</w:t>
      </w:r>
      <w:r>
        <w:rPr>
          <w:rFonts w:ascii="Times New Roman" w:hAnsi="Times New Roman" w:cs="Times New Roman"/>
          <w:sz w:val="24"/>
        </w:rPr>
        <w:t xml:space="preserve">tatistics (BBS). Retrieved from </w:t>
      </w:r>
      <w:r w:rsidRPr="00BD3FDE">
        <w:rPr>
          <w:rFonts w:ascii="Times New Roman" w:hAnsi="Times New Roman" w:cs="Times New Roman"/>
          <w:sz w:val="24"/>
        </w:rPr>
        <w:t>http://203.112.218.65:8008/PageWebMenuContent.aspx?MenuKey=337&amp;fbclid=Iw</w:t>
      </w:r>
    </w:p>
    <w:p w:rsidR="00BD3FDE" w:rsidRDefault="00511ED0" w:rsidP="00BD3FDE">
      <w:pPr>
        <w:spacing w:line="360" w:lineRule="auto"/>
        <w:ind w:firstLine="720"/>
        <w:rPr>
          <w:rFonts w:ascii="Times New Roman" w:hAnsi="Times New Roman" w:cs="Times New Roman"/>
          <w:sz w:val="24"/>
        </w:rPr>
      </w:pPr>
      <w:r w:rsidRPr="00BD3FDE">
        <w:rPr>
          <w:rFonts w:ascii="Times New Roman" w:hAnsi="Times New Roman" w:cs="Times New Roman"/>
          <w:sz w:val="24"/>
        </w:rPr>
        <w:t>AR0d7pB8KSDqntt6iSXOXHswRazvOGEs-LdfZWqhxRlyO-b5BEwpBejzX4k</w:t>
      </w:r>
    </w:p>
    <w:p w:rsidR="00AA4724" w:rsidRDefault="00AA4724" w:rsidP="00AA4724">
      <w:pPr>
        <w:spacing w:line="360" w:lineRule="auto"/>
        <w:rPr>
          <w:rFonts w:ascii="Times New Roman" w:hAnsi="Times New Roman" w:cs="Times New Roman"/>
          <w:sz w:val="24"/>
        </w:rPr>
      </w:pPr>
      <w:r w:rsidRPr="00AA4724">
        <w:rPr>
          <w:rFonts w:ascii="Times New Roman" w:hAnsi="Times New Roman" w:cs="Times New Roman"/>
          <w:i/>
          <w:sz w:val="24"/>
        </w:rPr>
        <w:t>Bangladesh Subnational Administrative Boundaries</w:t>
      </w:r>
      <w:r w:rsidRPr="00AA4724">
        <w:rPr>
          <w:rFonts w:ascii="Times New Roman" w:hAnsi="Times New Roman" w:cs="Times New Roman"/>
          <w:sz w:val="24"/>
        </w:rPr>
        <w:t xml:space="preserve">. (2013). Retrieved from- </w:t>
      </w:r>
    </w:p>
    <w:p w:rsidR="00AA4724" w:rsidRDefault="00AA4724" w:rsidP="00AA4724">
      <w:pPr>
        <w:spacing w:line="360" w:lineRule="auto"/>
        <w:ind w:firstLine="720"/>
        <w:rPr>
          <w:rFonts w:ascii="Times New Roman" w:hAnsi="Times New Roman" w:cs="Times New Roman"/>
          <w:sz w:val="24"/>
        </w:rPr>
      </w:pPr>
      <w:r w:rsidRPr="00AA4724">
        <w:rPr>
          <w:rFonts w:ascii="Times New Roman" w:hAnsi="Times New Roman" w:cs="Times New Roman"/>
          <w:sz w:val="24"/>
        </w:rPr>
        <w:t>https://data.humdata.org/dataset/administrative-boundaries-of-bangladesh-as-of-2015</w:t>
      </w:r>
    </w:p>
    <w:p w:rsidR="00BA0D5B" w:rsidRDefault="00511ED0" w:rsidP="00BA0D5B">
      <w:pPr>
        <w:spacing w:line="360" w:lineRule="auto"/>
        <w:rPr>
          <w:rFonts w:ascii="Times New Roman" w:hAnsi="Times New Roman" w:cs="Times New Roman"/>
          <w:sz w:val="24"/>
        </w:rPr>
      </w:pPr>
      <w:r w:rsidRPr="00BA0D5B">
        <w:rPr>
          <w:rFonts w:ascii="Times New Roman" w:hAnsi="Times New Roman" w:cs="Times New Roman"/>
          <w:sz w:val="24"/>
        </w:rPr>
        <w:t xml:space="preserve">Béné, C. </w:t>
      </w:r>
      <w:r>
        <w:rPr>
          <w:rFonts w:ascii="Times New Roman" w:hAnsi="Times New Roman" w:cs="Times New Roman"/>
          <w:sz w:val="24"/>
        </w:rPr>
        <w:t xml:space="preserve">(2020). </w:t>
      </w:r>
      <w:r w:rsidRPr="00BA0D5B">
        <w:rPr>
          <w:rFonts w:ascii="Times New Roman" w:hAnsi="Times New Roman" w:cs="Times New Roman"/>
          <w:sz w:val="24"/>
        </w:rPr>
        <w:t xml:space="preserve">Resilience of local food systems and links to food security – A review of </w:t>
      </w:r>
    </w:p>
    <w:p w:rsidR="00BA0D5B" w:rsidRDefault="00511ED0" w:rsidP="00BA0D5B">
      <w:pPr>
        <w:spacing w:line="360" w:lineRule="auto"/>
        <w:ind w:left="720"/>
        <w:rPr>
          <w:rFonts w:ascii="Times New Roman" w:hAnsi="Times New Roman" w:cs="Times New Roman"/>
          <w:sz w:val="24"/>
        </w:rPr>
      </w:pPr>
      <w:r w:rsidRPr="00BA0D5B">
        <w:rPr>
          <w:rFonts w:ascii="Times New Roman" w:hAnsi="Times New Roman" w:cs="Times New Roman"/>
          <w:sz w:val="24"/>
        </w:rPr>
        <w:t>some important concepts in the context of COVID-19 and other shocks. </w:t>
      </w:r>
      <w:r w:rsidRPr="00BA0D5B">
        <w:rPr>
          <w:rFonts w:ascii="Times New Roman" w:hAnsi="Times New Roman" w:cs="Times New Roman"/>
          <w:i/>
          <w:iCs/>
          <w:sz w:val="24"/>
        </w:rPr>
        <w:t>Food Sec.</w:t>
      </w:r>
      <w:r w:rsidRPr="00BA0D5B">
        <w:rPr>
          <w:rFonts w:ascii="Times New Roman" w:hAnsi="Times New Roman" w:cs="Times New Roman"/>
          <w:sz w:val="24"/>
        </w:rPr>
        <w:t> </w:t>
      </w:r>
      <w:r w:rsidRPr="00BA0D5B">
        <w:rPr>
          <w:rFonts w:ascii="Times New Roman" w:hAnsi="Times New Roman" w:cs="Times New Roman"/>
          <w:bCs/>
          <w:i/>
          <w:sz w:val="24"/>
        </w:rPr>
        <w:t>12</w:t>
      </w:r>
      <w:r w:rsidRPr="00BA0D5B">
        <w:rPr>
          <w:rFonts w:ascii="Times New Roman" w:hAnsi="Times New Roman" w:cs="Times New Roman"/>
          <w:b/>
          <w:bCs/>
          <w:sz w:val="24"/>
        </w:rPr>
        <w:t>, </w:t>
      </w:r>
      <w:r w:rsidRPr="00BA0D5B">
        <w:rPr>
          <w:rFonts w:ascii="Times New Roman" w:hAnsi="Times New Roman" w:cs="Times New Roman"/>
          <w:sz w:val="24"/>
        </w:rPr>
        <w:t>805–</w:t>
      </w:r>
      <w:r>
        <w:rPr>
          <w:rFonts w:ascii="Times New Roman" w:hAnsi="Times New Roman" w:cs="Times New Roman"/>
          <w:sz w:val="24"/>
        </w:rPr>
        <w:t>822</w:t>
      </w:r>
      <w:r w:rsidRPr="00BA0D5B">
        <w:rPr>
          <w:rFonts w:ascii="Times New Roman" w:hAnsi="Times New Roman" w:cs="Times New Roman"/>
          <w:sz w:val="24"/>
        </w:rPr>
        <w:t>. https://doi.org/10.1007/s12571-020-01076-1</w:t>
      </w:r>
    </w:p>
    <w:p w:rsidR="002E4210" w:rsidRDefault="00511ED0" w:rsidP="002E4210">
      <w:pPr>
        <w:spacing w:line="240" w:lineRule="auto"/>
        <w:rPr>
          <w:rFonts w:ascii="Times New Roman" w:hAnsi="Times New Roman" w:cs="Times New Roman"/>
          <w:sz w:val="24"/>
        </w:rPr>
      </w:pPr>
      <w:r>
        <w:rPr>
          <w:rFonts w:ascii="Times New Roman" w:hAnsi="Times New Roman" w:cs="Times New Roman"/>
          <w:sz w:val="24"/>
        </w:rPr>
        <w:t>Bodrudd</w:t>
      </w:r>
      <w:r w:rsidRPr="002E4210">
        <w:rPr>
          <w:rFonts w:ascii="Times New Roman" w:hAnsi="Times New Roman" w:cs="Times New Roman"/>
          <w:sz w:val="24"/>
        </w:rPr>
        <w:t>oza</w:t>
      </w:r>
      <w:r>
        <w:rPr>
          <w:rFonts w:ascii="Times New Roman" w:hAnsi="Times New Roman" w:cs="Times New Roman"/>
          <w:sz w:val="24"/>
        </w:rPr>
        <w:t>,</w:t>
      </w:r>
      <w:r w:rsidRPr="002E4210">
        <w:rPr>
          <w:rFonts w:ascii="Times New Roman" w:hAnsi="Times New Roman" w:cs="Times New Roman"/>
          <w:sz w:val="24"/>
        </w:rPr>
        <w:t xml:space="preserve"> M</w:t>
      </w:r>
      <w:r>
        <w:rPr>
          <w:rFonts w:ascii="Times New Roman" w:hAnsi="Times New Roman" w:cs="Times New Roman"/>
          <w:sz w:val="24"/>
        </w:rPr>
        <w:t>.</w:t>
      </w:r>
      <w:r w:rsidRPr="002E4210">
        <w:rPr>
          <w:rFonts w:ascii="Times New Roman" w:hAnsi="Times New Roman" w:cs="Times New Roman"/>
          <w:sz w:val="24"/>
        </w:rPr>
        <w:t>, Shammi</w:t>
      </w:r>
      <w:r>
        <w:rPr>
          <w:rFonts w:ascii="Times New Roman" w:hAnsi="Times New Roman" w:cs="Times New Roman"/>
          <w:sz w:val="24"/>
        </w:rPr>
        <w:t>,</w:t>
      </w:r>
      <w:r w:rsidRPr="002E4210">
        <w:rPr>
          <w:rFonts w:ascii="Times New Roman" w:hAnsi="Times New Roman" w:cs="Times New Roman"/>
          <w:sz w:val="24"/>
        </w:rPr>
        <w:t xml:space="preserve"> M</w:t>
      </w:r>
      <w:r>
        <w:rPr>
          <w:rFonts w:ascii="Times New Roman" w:hAnsi="Times New Roman" w:cs="Times New Roman"/>
          <w:sz w:val="24"/>
        </w:rPr>
        <w:t>.</w:t>
      </w:r>
      <w:r w:rsidRPr="002E4210">
        <w:rPr>
          <w:rFonts w:ascii="Times New Roman" w:hAnsi="Times New Roman" w:cs="Times New Roman"/>
          <w:sz w:val="24"/>
        </w:rPr>
        <w:t>, Bahlman</w:t>
      </w:r>
      <w:r>
        <w:rPr>
          <w:rFonts w:ascii="Times New Roman" w:hAnsi="Times New Roman" w:cs="Times New Roman"/>
          <w:sz w:val="24"/>
        </w:rPr>
        <w:t>,</w:t>
      </w:r>
      <w:r w:rsidRPr="002E4210">
        <w:rPr>
          <w:rFonts w:ascii="Times New Roman" w:hAnsi="Times New Roman" w:cs="Times New Roman"/>
          <w:sz w:val="24"/>
        </w:rPr>
        <w:t xml:space="preserve"> L</w:t>
      </w:r>
      <w:r>
        <w:rPr>
          <w:rFonts w:ascii="Times New Roman" w:hAnsi="Times New Roman" w:cs="Times New Roman"/>
          <w:sz w:val="24"/>
        </w:rPr>
        <w:t>.</w:t>
      </w:r>
      <w:r w:rsidRPr="002E4210">
        <w:rPr>
          <w:rFonts w:ascii="Times New Roman" w:hAnsi="Times New Roman" w:cs="Times New Roman"/>
          <w:sz w:val="24"/>
        </w:rPr>
        <w:t>, Islam</w:t>
      </w:r>
      <w:r>
        <w:rPr>
          <w:rFonts w:ascii="Times New Roman" w:hAnsi="Times New Roman" w:cs="Times New Roman"/>
          <w:sz w:val="24"/>
        </w:rPr>
        <w:t>,</w:t>
      </w:r>
      <w:r w:rsidRPr="002E4210">
        <w:rPr>
          <w:rFonts w:ascii="Times New Roman" w:hAnsi="Times New Roman" w:cs="Times New Roman"/>
          <w:sz w:val="24"/>
        </w:rPr>
        <w:t xml:space="preserve"> A</w:t>
      </w:r>
      <w:r>
        <w:rPr>
          <w:rFonts w:ascii="Times New Roman" w:hAnsi="Times New Roman" w:cs="Times New Roman"/>
          <w:sz w:val="24"/>
        </w:rPr>
        <w:t xml:space="preserve">. </w:t>
      </w:r>
      <w:r w:rsidRPr="002E4210">
        <w:rPr>
          <w:rFonts w:ascii="Times New Roman" w:hAnsi="Times New Roman" w:cs="Times New Roman"/>
          <w:sz w:val="24"/>
        </w:rPr>
        <w:t>R</w:t>
      </w:r>
      <w:r>
        <w:rPr>
          <w:rFonts w:ascii="Times New Roman" w:hAnsi="Times New Roman" w:cs="Times New Roman"/>
          <w:sz w:val="24"/>
        </w:rPr>
        <w:t xml:space="preserve">. </w:t>
      </w:r>
      <w:r w:rsidRPr="002E4210">
        <w:rPr>
          <w:rFonts w:ascii="Times New Roman" w:hAnsi="Times New Roman" w:cs="Times New Roman"/>
          <w:sz w:val="24"/>
        </w:rPr>
        <w:t>M</w:t>
      </w:r>
      <w:r>
        <w:rPr>
          <w:rFonts w:ascii="Times New Roman" w:hAnsi="Times New Roman" w:cs="Times New Roman"/>
          <w:sz w:val="24"/>
        </w:rPr>
        <w:t xml:space="preserve">. </w:t>
      </w:r>
      <w:r w:rsidRPr="002E4210">
        <w:rPr>
          <w:rFonts w:ascii="Times New Roman" w:hAnsi="Times New Roman" w:cs="Times New Roman"/>
          <w:sz w:val="24"/>
        </w:rPr>
        <w:t>T</w:t>
      </w:r>
      <w:r>
        <w:rPr>
          <w:rFonts w:ascii="Times New Roman" w:hAnsi="Times New Roman" w:cs="Times New Roman"/>
          <w:sz w:val="24"/>
        </w:rPr>
        <w:t>.,</w:t>
      </w:r>
      <w:r w:rsidRPr="002E4210">
        <w:rPr>
          <w:rFonts w:ascii="Times New Roman" w:hAnsi="Times New Roman" w:cs="Times New Roman"/>
          <w:sz w:val="24"/>
        </w:rPr>
        <w:t xml:space="preserve"> and Rahman</w:t>
      </w:r>
      <w:r>
        <w:rPr>
          <w:rFonts w:ascii="Times New Roman" w:hAnsi="Times New Roman" w:cs="Times New Roman"/>
          <w:sz w:val="24"/>
        </w:rPr>
        <w:t>,</w:t>
      </w:r>
      <w:r w:rsidRPr="002E4210">
        <w:rPr>
          <w:rFonts w:ascii="Times New Roman" w:hAnsi="Times New Roman" w:cs="Times New Roman"/>
          <w:sz w:val="24"/>
        </w:rPr>
        <w:t xml:space="preserve"> M</w:t>
      </w:r>
      <w:r>
        <w:rPr>
          <w:rFonts w:ascii="Times New Roman" w:hAnsi="Times New Roman" w:cs="Times New Roman"/>
          <w:sz w:val="24"/>
        </w:rPr>
        <w:t xml:space="preserve">. M. </w:t>
      </w:r>
      <w:r w:rsidRPr="002E4210">
        <w:rPr>
          <w:rFonts w:ascii="Times New Roman" w:hAnsi="Times New Roman" w:cs="Times New Roman"/>
          <w:sz w:val="24"/>
        </w:rPr>
        <w:t>(2020)</w:t>
      </w:r>
      <w:r>
        <w:rPr>
          <w:rFonts w:ascii="Times New Roman" w:hAnsi="Times New Roman" w:cs="Times New Roman"/>
          <w:sz w:val="24"/>
        </w:rPr>
        <w:t>.</w:t>
      </w:r>
      <w:r w:rsidRPr="002E4210">
        <w:rPr>
          <w:rFonts w:ascii="Times New Roman" w:hAnsi="Times New Roman" w:cs="Times New Roman"/>
          <w:sz w:val="24"/>
        </w:rPr>
        <w:t xml:space="preserve"> </w:t>
      </w:r>
    </w:p>
    <w:p w:rsidR="002E4210" w:rsidRDefault="00511ED0" w:rsidP="002E4210">
      <w:pPr>
        <w:spacing w:line="360" w:lineRule="auto"/>
        <w:ind w:left="720"/>
        <w:rPr>
          <w:rStyle w:val="Hyperlink"/>
          <w:rFonts w:ascii="Times New Roman" w:hAnsi="Times New Roman" w:cs="Times New Roman"/>
          <w:sz w:val="24"/>
        </w:rPr>
      </w:pPr>
      <w:r w:rsidRPr="002E4210">
        <w:rPr>
          <w:rFonts w:ascii="Times New Roman" w:hAnsi="Times New Roman" w:cs="Times New Roman"/>
          <w:sz w:val="24"/>
        </w:rPr>
        <w:t xml:space="preserve">Psychosocial and Socio-Economic Crisis in Bangladesh Due to COVID-19 Pandemic: A Perception-Based Assessment. </w:t>
      </w:r>
      <w:r w:rsidRPr="002E4210">
        <w:rPr>
          <w:rFonts w:ascii="Times New Roman" w:hAnsi="Times New Roman" w:cs="Times New Roman"/>
          <w:i/>
          <w:sz w:val="24"/>
        </w:rPr>
        <w:t>Frontiers in Public Health</w:t>
      </w:r>
      <w:r>
        <w:rPr>
          <w:rFonts w:ascii="Times New Roman" w:hAnsi="Times New Roman" w:cs="Times New Roman"/>
          <w:i/>
          <w:sz w:val="24"/>
        </w:rPr>
        <w:t>,</w:t>
      </w:r>
      <w:r w:rsidRPr="002E4210">
        <w:rPr>
          <w:rFonts w:ascii="Times New Roman" w:hAnsi="Times New Roman" w:cs="Times New Roman"/>
          <w:sz w:val="24"/>
        </w:rPr>
        <w:t xml:space="preserve"> </w:t>
      </w:r>
      <w:r w:rsidRPr="002E4210">
        <w:rPr>
          <w:rFonts w:ascii="Times New Roman" w:hAnsi="Times New Roman" w:cs="Times New Roman"/>
          <w:i/>
          <w:sz w:val="24"/>
        </w:rPr>
        <w:t>8</w:t>
      </w:r>
      <w:r>
        <w:rPr>
          <w:rFonts w:ascii="Times New Roman" w:hAnsi="Times New Roman" w:cs="Times New Roman"/>
          <w:sz w:val="24"/>
        </w:rPr>
        <w:t xml:space="preserve">, </w:t>
      </w:r>
      <w:r w:rsidRPr="002E4210">
        <w:rPr>
          <w:rFonts w:ascii="Times New Roman" w:hAnsi="Times New Roman" w:cs="Times New Roman"/>
          <w:sz w:val="24"/>
        </w:rPr>
        <w:t>341.</w:t>
      </w:r>
      <w:r>
        <w:rPr>
          <w:rFonts w:ascii="Times New Roman" w:hAnsi="Times New Roman" w:cs="Times New Roman"/>
          <w:sz w:val="24"/>
        </w:rPr>
        <w:t xml:space="preserve"> Retrieved from </w:t>
      </w:r>
      <w:r w:rsidRPr="005053CA">
        <w:rPr>
          <w:rFonts w:ascii="Times New Roman" w:hAnsi="Times New Roman" w:cs="Times New Roman"/>
          <w:sz w:val="24"/>
        </w:rPr>
        <w:t>https://www.readcube.com/articles/10.3389/fpubh.2020.00341</w:t>
      </w:r>
    </w:p>
    <w:p w:rsidR="00423AB8" w:rsidRDefault="00511ED0" w:rsidP="00423AB8">
      <w:pPr>
        <w:spacing w:line="240" w:lineRule="auto"/>
      </w:pPr>
      <w:r w:rsidRPr="005F2D9E">
        <w:rPr>
          <w:rFonts w:ascii="Times New Roman" w:hAnsi="Times New Roman" w:cs="Times New Roman"/>
          <w:i/>
          <w:sz w:val="24"/>
        </w:rPr>
        <w:t>COVID-19 pandemic in Bangladesh</w:t>
      </w:r>
      <w:r w:rsidR="00AA4724">
        <w:rPr>
          <w:rFonts w:ascii="Times New Roman" w:hAnsi="Times New Roman" w:cs="Times New Roman"/>
          <w:sz w:val="24"/>
        </w:rPr>
        <w:t>. (2020</w:t>
      </w:r>
      <w:r>
        <w:rPr>
          <w:rFonts w:ascii="Times New Roman" w:hAnsi="Times New Roman" w:cs="Times New Roman"/>
          <w:sz w:val="24"/>
        </w:rPr>
        <w:t>). Retrieved December 9, 2020 from Wikipedia:</w:t>
      </w:r>
      <w:r w:rsidRPr="00423AB8">
        <w:t xml:space="preserve"> </w:t>
      </w:r>
    </w:p>
    <w:p w:rsidR="00423AB8" w:rsidRDefault="002A70C9" w:rsidP="00423AB8">
      <w:pPr>
        <w:spacing w:line="240" w:lineRule="auto"/>
        <w:ind w:firstLine="720"/>
        <w:rPr>
          <w:rFonts w:ascii="Times New Roman" w:hAnsi="Times New Roman" w:cs="Times New Roman"/>
          <w:sz w:val="24"/>
        </w:rPr>
      </w:pPr>
      <w:r w:rsidRPr="005053CA">
        <w:rPr>
          <w:rFonts w:ascii="Times New Roman" w:hAnsi="Times New Roman" w:cs="Times New Roman"/>
          <w:sz w:val="24"/>
        </w:rPr>
        <w:t>https://en.wikipedia.org/wiki/COVID-19_pandemic_in_Bangladesh</w:t>
      </w:r>
      <w:r w:rsidR="00511ED0">
        <w:rPr>
          <w:rFonts w:ascii="Times New Roman" w:hAnsi="Times New Roman" w:cs="Times New Roman"/>
          <w:sz w:val="24"/>
        </w:rPr>
        <w:t xml:space="preserve"> </w:t>
      </w:r>
    </w:p>
    <w:p w:rsidR="000B78F5" w:rsidRDefault="00511ED0" w:rsidP="002A70C9">
      <w:pPr>
        <w:spacing w:line="240" w:lineRule="auto"/>
        <w:rPr>
          <w:rFonts w:ascii="Times New Roman" w:hAnsi="Times New Roman" w:cs="Times New Roman"/>
          <w:sz w:val="24"/>
        </w:rPr>
      </w:pPr>
      <w:r w:rsidRPr="002A70C9">
        <w:rPr>
          <w:rFonts w:ascii="Times New Roman" w:hAnsi="Times New Roman" w:cs="Times New Roman"/>
          <w:sz w:val="24"/>
        </w:rPr>
        <w:t xml:space="preserve">Jeans, </w:t>
      </w:r>
      <w:r>
        <w:rPr>
          <w:rFonts w:ascii="Times New Roman" w:hAnsi="Times New Roman" w:cs="Times New Roman"/>
          <w:sz w:val="24"/>
        </w:rPr>
        <w:t xml:space="preserve">H., </w:t>
      </w:r>
      <w:r w:rsidRPr="002A70C9">
        <w:rPr>
          <w:rFonts w:ascii="Times New Roman" w:hAnsi="Times New Roman" w:cs="Times New Roman"/>
          <w:sz w:val="24"/>
        </w:rPr>
        <w:t>Gina</w:t>
      </w:r>
      <w:r>
        <w:rPr>
          <w:rFonts w:ascii="Times New Roman" w:hAnsi="Times New Roman" w:cs="Times New Roman"/>
          <w:sz w:val="24"/>
        </w:rPr>
        <w:t>,</w:t>
      </w:r>
      <w:r w:rsidRPr="002A70C9">
        <w:rPr>
          <w:rFonts w:ascii="Times New Roman" w:hAnsi="Times New Roman" w:cs="Times New Roman"/>
          <w:sz w:val="24"/>
        </w:rPr>
        <w:t xml:space="preserve"> E</w:t>
      </w:r>
      <w:r>
        <w:rPr>
          <w:rFonts w:ascii="Times New Roman" w:hAnsi="Times New Roman" w:cs="Times New Roman"/>
          <w:sz w:val="24"/>
        </w:rPr>
        <w:t xml:space="preserve">., Castillo, &amp; </w:t>
      </w:r>
      <w:r w:rsidRPr="002A70C9">
        <w:rPr>
          <w:rFonts w:ascii="Times New Roman" w:hAnsi="Times New Roman" w:cs="Times New Roman"/>
          <w:sz w:val="24"/>
        </w:rPr>
        <w:t>Thoma</w:t>
      </w:r>
      <w:r>
        <w:rPr>
          <w:rFonts w:ascii="Times New Roman" w:hAnsi="Times New Roman" w:cs="Times New Roman"/>
          <w:sz w:val="24"/>
        </w:rPr>
        <w:t xml:space="preserve">, S. (2017). </w:t>
      </w:r>
      <w:r w:rsidRPr="000B78F5">
        <w:rPr>
          <w:rFonts w:ascii="Times New Roman" w:hAnsi="Times New Roman" w:cs="Times New Roman"/>
          <w:sz w:val="24"/>
        </w:rPr>
        <w:t>The Future is a Choice</w:t>
      </w:r>
      <w:r>
        <w:rPr>
          <w:rFonts w:ascii="Times New Roman" w:hAnsi="Times New Roman" w:cs="Times New Roman"/>
          <w:sz w:val="24"/>
        </w:rPr>
        <w:t xml:space="preserve">. Retrieved from </w:t>
      </w:r>
    </w:p>
    <w:p w:rsidR="002A70C9" w:rsidRDefault="00511ED0" w:rsidP="000B78F5">
      <w:pPr>
        <w:spacing w:line="240" w:lineRule="auto"/>
        <w:ind w:firstLine="720"/>
        <w:rPr>
          <w:rFonts w:ascii="Times New Roman" w:hAnsi="Times New Roman" w:cs="Times New Roman"/>
          <w:sz w:val="24"/>
        </w:rPr>
      </w:pPr>
      <w:r w:rsidRPr="000B78F5">
        <w:rPr>
          <w:rFonts w:ascii="Times New Roman" w:hAnsi="Times New Roman" w:cs="Times New Roman"/>
          <w:sz w:val="24"/>
        </w:rPr>
        <w:t>https://www.oxfam.org/en</w:t>
      </w:r>
    </w:p>
    <w:p w:rsidR="007D0F2C" w:rsidRPr="00732E04" w:rsidRDefault="00511ED0" w:rsidP="009C401D">
      <w:pPr>
        <w:spacing w:line="276" w:lineRule="auto"/>
        <w:jc w:val="both"/>
        <w:rPr>
          <w:rFonts w:ascii="Times New Roman" w:hAnsi="Times New Roman" w:cs="Times New Roman"/>
          <w:sz w:val="24"/>
        </w:rPr>
      </w:pPr>
      <w:r w:rsidRPr="00732E04">
        <w:rPr>
          <w:rFonts w:ascii="Times New Roman" w:hAnsi="Times New Roman" w:cs="Times New Roman"/>
          <w:sz w:val="24"/>
        </w:rPr>
        <w:t>Sarker, M. N. I., Wu, M., Alam, G. M., &amp; Shouse, R. C. (2020). Livelihood resilience of</w:t>
      </w:r>
    </w:p>
    <w:p w:rsidR="007D0F2C" w:rsidRPr="00732E04" w:rsidRDefault="00511ED0" w:rsidP="009C401D">
      <w:pPr>
        <w:spacing w:line="276" w:lineRule="auto"/>
        <w:ind w:firstLine="720"/>
        <w:jc w:val="both"/>
        <w:rPr>
          <w:rFonts w:ascii="Times New Roman" w:hAnsi="Times New Roman" w:cs="Times New Roman"/>
          <w:sz w:val="24"/>
        </w:rPr>
      </w:pPr>
      <w:r w:rsidRPr="00732E04">
        <w:rPr>
          <w:rFonts w:ascii="Times New Roman" w:hAnsi="Times New Roman" w:cs="Times New Roman"/>
          <w:sz w:val="24"/>
        </w:rPr>
        <w:t>riverine island dwellers in the face of natural disasters: Empirical evidence from</w:t>
      </w:r>
    </w:p>
    <w:p w:rsidR="007D0F2C" w:rsidRDefault="00511ED0" w:rsidP="009C401D">
      <w:pPr>
        <w:spacing w:line="276" w:lineRule="auto"/>
        <w:ind w:firstLine="720"/>
        <w:rPr>
          <w:rStyle w:val="Hyperlink"/>
          <w:rFonts w:ascii="Times New Roman" w:hAnsi="Times New Roman" w:cs="Times New Roman"/>
          <w:sz w:val="24"/>
        </w:rPr>
      </w:pPr>
      <w:r w:rsidRPr="00732E04">
        <w:rPr>
          <w:rFonts w:ascii="Times New Roman" w:hAnsi="Times New Roman" w:cs="Times New Roman"/>
          <w:sz w:val="24"/>
        </w:rPr>
        <w:t xml:space="preserve">Bangladesh. </w:t>
      </w:r>
      <w:r w:rsidRPr="00732E04">
        <w:rPr>
          <w:rFonts w:ascii="Times New Roman" w:hAnsi="Times New Roman" w:cs="Times New Roman"/>
          <w:i/>
          <w:sz w:val="24"/>
        </w:rPr>
        <w:t>Land Use Policy</w:t>
      </w:r>
      <w:r w:rsidRPr="00732E04">
        <w:rPr>
          <w:rFonts w:ascii="Times New Roman" w:hAnsi="Times New Roman" w:cs="Times New Roman"/>
          <w:sz w:val="24"/>
        </w:rPr>
        <w:t xml:space="preserve">, 95. </w:t>
      </w:r>
      <w:r w:rsidRPr="005053CA">
        <w:rPr>
          <w:rFonts w:ascii="Times New Roman" w:hAnsi="Times New Roman" w:cs="Times New Roman"/>
          <w:sz w:val="24"/>
        </w:rPr>
        <w:t>https://doi.org/10.1016/j.landusepol.2020.104599</w:t>
      </w:r>
    </w:p>
    <w:p w:rsidR="00747800" w:rsidRDefault="00511ED0" w:rsidP="00747800">
      <w:pPr>
        <w:spacing w:line="240" w:lineRule="auto"/>
        <w:jc w:val="both"/>
        <w:rPr>
          <w:rFonts w:ascii="Times New Roman" w:hAnsi="Times New Roman" w:cs="Times New Roman"/>
          <w:sz w:val="24"/>
        </w:rPr>
      </w:pPr>
      <w:r w:rsidRPr="007D5633">
        <w:rPr>
          <w:rFonts w:ascii="Times New Roman" w:hAnsi="Times New Roman" w:cs="Times New Roman"/>
          <w:sz w:val="24"/>
        </w:rPr>
        <w:t xml:space="preserve">Sina, D., Chang-Richards, A. Y., Wilkinson, S., &amp; Potangaroa, R. (2019). </w:t>
      </w:r>
      <w:r w:rsidRPr="00B34B83">
        <w:rPr>
          <w:rFonts w:ascii="Times New Roman" w:hAnsi="Times New Roman" w:cs="Times New Roman"/>
          <w:sz w:val="24"/>
        </w:rPr>
        <w:t xml:space="preserve">A conceptual  </w:t>
      </w:r>
    </w:p>
    <w:p w:rsidR="00747800" w:rsidRDefault="00511ED0" w:rsidP="00747800">
      <w:pPr>
        <w:spacing w:line="240" w:lineRule="auto"/>
        <w:ind w:left="720"/>
        <w:jc w:val="both"/>
        <w:rPr>
          <w:rFonts w:ascii="Times New Roman" w:hAnsi="Times New Roman" w:cs="Times New Roman"/>
          <w:sz w:val="24"/>
        </w:rPr>
      </w:pPr>
      <w:r w:rsidRPr="00B34B83">
        <w:rPr>
          <w:rFonts w:ascii="Times New Roman" w:hAnsi="Times New Roman" w:cs="Times New Roman"/>
          <w:sz w:val="24"/>
        </w:rPr>
        <w:t xml:space="preserve">framework for measuring livelihood resilience: Relocation experience from Aceh, </w:t>
      </w:r>
    </w:p>
    <w:p w:rsidR="00747800" w:rsidRDefault="00511ED0" w:rsidP="00747800">
      <w:pPr>
        <w:spacing w:line="240" w:lineRule="auto"/>
        <w:ind w:left="720"/>
        <w:jc w:val="both"/>
        <w:rPr>
          <w:rFonts w:ascii="Times New Roman" w:hAnsi="Times New Roman" w:cs="Times New Roman"/>
          <w:sz w:val="24"/>
        </w:rPr>
      </w:pPr>
      <w:r w:rsidRPr="00B34B83">
        <w:rPr>
          <w:rFonts w:ascii="Times New Roman" w:hAnsi="Times New Roman" w:cs="Times New Roman"/>
          <w:sz w:val="24"/>
        </w:rPr>
        <w:t>Indonesia</w:t>
      </w:r>
      <w:r w:rsidRPr="007D5633">
        <w:rPr>
          <w:rFonts w:ascii="Times New Roman" w:hAnsi="Times New Roman" w:cs="Times New Roman"/>
          <w:sz w:val="24"/>
        </w:rPr>
        <w:t xml:space="preserve">. </w:t>
      </w:r>
      <w:r w:rsidRPr="00B34B83">
        <w:rPr>
          <w:rFonts w:ascii="Times New Roman" w:hAnsi="Times New Roman" w:cs="Times New Roman"/>
          <w:i/>
          <w:sz w:val="24"/>
        </w:rPr>
        <w:t>World Development</w:t>
      </w:r>
      <w:r w:rsidRPr="007D5633">
        <w:rPr>
          <w:rFonts w:ascii="Times New Roman" w:hAnsi="Times New Roman" w:cs="Times New Roman"/>
          <w:sz w:val="24"/>
        </w:rPr>
        <w:t>, 117, 253-265.</w:t>
      </w:r>
    </w:p>
    <w:p w:rsidR="008054E2" w:rsidRDefault="00511ED0" w:rsidP="008054E2">
      <w:pPr>
        <w:spacing w:line="240" w:lineRule="auto"/>
        <w:jc w:val="both"/>
        <w:rPr>
          <w:rFonts w:ascii="Times New Roman" w:hAnsi="Times New Roman" w:cs="Times New Roman"/>
          <w:sz w:val="24"/>
        </w:rPr>
      </w:pPr>
      <w:r w:rsidRPr="008054E2">
        <w:rPr>
          <w:rFonts w:ascii="Times New Roman" w:hAnsi="Times New Roman" w:cs="Times New Roman"/>
          <w:sz w:val="24"/>
        </w:rPr>
        <w:lastRenderedPageBreak/>
        <w:t xml:space="preserve">Smith, S. L., Golden, A., Ramenzoni, V., Zemeckis, D. R., &amp; Jensen, O. P. (2020, August 18). </w:t>
      </w:r>
    </w:p>
    <w:p w:rsidR="008054E2" w:rsidRDefault="00511ED0" w:rsidP="008054E2">
      <w:pPr>
        <w:spacing w:line="360" w:lineRule="auto"/>
        <w:ind w:left="720"/>
        <w:jc w:val="both"/>
        <w:rPr>
          <w:rFonts w:ascii="Times New Roman" w:hAnsi="Times New Roman" w:cs="Times New Roman"/>
          <w:sz w:val="24"/>
        </w:rPr>
      </w:pPr>
      <w:r w:rsidRPr="008054E2">
        <w:rPr>
          <w:rFonts w:ascii="Times New Roman" w:hAnsi="Times New Roman" w:cs="Times New Roman"/>
          <w:sz w:val="24"/>
        </w:rPr>
        <w:t>Adaptation and resilience of commercial fishers in the Northeastern United States during the early stages of the COVID-19 pandemic. https://doi.org/10.31235/osf.io/z3v2h</w:t>
      </w:r>
    </w:p>
    <w:p w:rsidR="001155B5" w:rsidRDefault="00511ED0" w:rsidP="001155B5">
      <w:pPr>
        <w:spacing w:line="240" w:lineRule="auto"/>
        <w:rPr>
          <w:rFonts w:ascii="Times New Roman" w:hAnsi="Times New Roman" w:cs="Times New Roman"/>
          <w:sz w:val="24"/>
        </w:rPr>
      </w:pPr>
      <w:r>
        <w:rPr>
          <w:rFonts w:ascii="Times New Roman" w:hAnsi="Times New Roman" w:cs="Times New Roman"/>
          <w:sz w:val="24"/>
        </w:rPr>
        <w:t xml:space="preserve">Whittlestone, J. (2018). Sensitivity and Resilience. </w:t>
      </w:r>
      <w:r w:rsidRPr="001155B5">
        <w:rPr>
          <w:rFonts w:ascii="Times New Roman" w:hAnsi="Times New Roman" w:cs="Times New Roman"/>
          <w:i/>
          <w:sz w:val="24"/>
        </w:rPr>
        <w:t>Jess Whittlestone</w:t>
      </w:r>
      <w:r>
        <w:rPr>
          <w:rFonts w:ascii="Times New Roman" w:hAnsi="Times New Roman" w:cs="Times New Roman"/>
          <w:sz w:val="24"/>
        </w:rPr>
        <w:t xml:space="preserve">. Retrieved from </w:t>
      </w:r>
    </w:p>
    <w:p w:rsidR="002E4210" w:rsidRDefault="00C8397A" w:rsidP="001155B5">
      <w:pPr>
        <w:spacing w:line="360" w:lineRule="auto"/>
        <w:ind w:left="720"/>
        <w:rPr>
          <w:rFonts w:ascii="Times New Roman" w:hAnsi="Times New Roman" w:cs="Times New Roman"/>
          <w:sz w:val="24"/>
        </w:rPr>
      </w:pPr>
      <w:r w:rsidRPr="005053CA">
        <w:rPr>
          <w:rFonts w:ascii="Times New Roman" w:hAnsi="Times New Roman" w:cs="Times New Roman"/>
          <w:sz w:val="24"/>
        </w:rPr>
        <w:t>https://jesswhittlestone.com/blog/2018/1/29/sensitivity-resilience#:~:text=Sensitivity%20describes%20how%20much%20we,about%20what%20we%20actually%20feel</w:t>
      </w:r>
      <w:r w:rsidR="001155B5" w:rsidRPr="001155B5">
        <w:rPr>
          <w:rFonts w:ascii="Times New Roman" w:hAnsi="Times New Roman" w:cs="Times New Roman"/>
          <w:sz w:val="24"/>
        </w:rPr>
        <w:t>.</w:t>
      </w:r>
    </w:p>
    <w:p w:rsidR="00C8397A" w:rsidRDefault="00C8397A" w:rsidP="00C8397A">
      <w:pPr>
        <w:rPr>
          <w:rFonts w:ascii="Times New Roman" w:hAnsi="Times New Roman" w:cs="Times New Roman"/>
          <w:sz w:val="24"/>
        </w:rPr>
      </w:pPr>
      <w:r w:rsidRPr="00C8397A">
        <w:rPr>
          <w:rFonts w:ascii="Times New Roman" w:hAnsi="Times New Roman" w:cs="Times New Roman"/>
          <w:sz w:val="24"/>
        </w:rPr>
        <w:t xml:space="preserve">Wang, </w:t>
      </w:r>
      <w:r>
        <w:rPr>
          <w:rFonts w:ascii="Times New Roman" w:hAnsi="Times New Roman" w:cs="Times New Roman"/>
          <w:sz w:val="24"/>
        </w:rPr>
        <w:t xml:space="preserve">Y., </w:t>
      </w:r>
      <w:r w:rsidRPr="00C8397A">
        <w:rPr>
          <w:rFonts w:ascii="Times New Roman" w:hAnsi="Times New Roman" w:cs="Times New Roman"/>
          <w:sz w:val="24"/>
        </w:rPr>
        <w:t xml:space="preserve">Di, </w:t>
      </w:r>
      <w:r>
        <w:rPr>
          <w:rFonts w:ascii="Times New Roman" w:hAnsi="Times New Roman" w:cs="Times New Roman"/>
          <w:sz w:val="24"/>
        </w:rPr>
        <w:t xml:space="preserve">Y., </w:t>
      </w:r>
      <w:r w:rsidRPr="00C8397A">
        <w:rPr>
          <w:rFonts w:ascii="Times New Roman" w:hAnsi="Times New Roman" w:cs="Times New Roman"/>
          <w:sz w:val="24"/>
        </w:rPr>
        <w:t>Ye</w:t>
      </w:r>
      <w:r>
        <w:rPr>
          <w:rFonts w:ascii="Times New Roman" w:hAnsi="Times New Roman" w:cs="Times New Roman"/>
          <w:sz w:val="24"/>
        </w:rPr>
        <w:t>, D.,</w:t>
      </w:r>
      <w:r w:rsidRPr="00C8397A">
        <w:rPr>
          <w:rFonts w:ascii="Times New Roman" w:hAnsi="Times New Roman" w:cs="Times New Roman"/>
          <w:sz w:val="24"/>
        </w:rPr>
        <w:t xml:space="preserve"> &amp; Wei</w:t>
      </w:r>
      <w:r>
        <w:rPr>
          <w:rFonts w:ascii="Times New Roman" w:hAnsi="Times New Roman" w:cs="Times New Roman"/>
          <w:sz w:val="24"/>
        </w:rPr>
        <w:t xml:space="preserve">, W. (2020). Study on the </w:t>
      </w:r>
      <w:r w:rsidRPr="00C8397A">
        <w:rPr>
          <w:rFonts w:ascii="Times New Roman" w:hAnsi="Times New Roman" w:cs="Times New Roman"/>
          <w:sz w:val="24"/>
        </w:rPr>
        <w:t xml:space="preserve">public psychological states and its </w:t>
      </w:r>
    </w:p>
    <w:p w:rsidR="00C8397A" w:rsidRDefault="00C8397A" w:rsidP="00C8397A">
      <w:pPr>
        <w:ind w:firstLine="720"/>
        <w:rPr>
          <w:rFonts w:ascii="Times New Roman" w:hAnsi="Times New Roman" w:cs="Times New Roman"/>
          <w:sz w:val="24"/>
        </w:rPr>
      </w:pPr>
      <w:proofErr w:type="gramStart"/>
      <w:r w:rsidRPr="00C8397A">
        <w:rPr>
          <w:rFonts w:ascii="Times New Roman" w:hAnsi="Times New Roman" w:cs="Times New Roman"/>
          <w:sz w:val="24"/>
        </w:rPr>
        <w:t>related</w:t>
      </w:r>
      <w:proofErr w:type="gramEnd"/>
      <w:r w:rsidRPr="00C8397A">
        <w:rPr>
          <w:rFonts w:ascii="Times New Roman" w:hAnsi="Times New Roman" w:cs="Times New Roman"/>
          <w:sz w:val="24"/>
        </w:rPr>
        <w:t xml:space="preserve"> factors dur</w:t>
      </w:r>
      <w:r>
        <w:rPr>
          <w:rFonts w:ascii="Times New Roman" w:hAnsi="Times New Roman" w:cs="Times New Roman"/>
          <w:sz w:val="24"/>
        </w:rPr>
        <w:t xml:space="preserve">ing the outbreak of coronavirus </w:t>
      </w:r>
      <w:r w:rsidRPr="00C8397A">
        <w:rPr>
          <w:rFonts w:ascii="Times New Roman" w:hAnsi="Times New Roman" w:cs="Times New Roman"/>
          <w:sz w:val="24"/>
        </w:rPr>
        <w:t>disease 2019 (COVI</w:t>
      </w:r>
      <w:r>
        <w:rPr>
          <w:rFonts w:ascii="Times New Roman" w:hAnsi="Times New Roman" w:cs="Times New Roman"/>
          <w:sz w:val="24"/>
        </w:rPr>
        <w:t xml:space="preserve">D-19) in some </w:t>
      </w:r>
    </w:p>
    <w:p w:rsidR="00581892" w:rsidRDefault="00C8397A" w:rsidP="00581892">
      <w:pPr>
        <w:spacing w:line="360" w:lineRule="auto"/>
        <w:ind w:left="720"/>
        <w:rPr>
          <w:rFonts w:ascii="Times New Roman" w:hAnsi="Times New Roman" w:cs="Times New Roman"/>
          <w:sz w:val="24"/>
        </w:rPr>
      </w:pPr>
      <w:proofErr w:type="gramStart"/>
      <w:r>
        <w:rPr>
          <w:rFonts w:ascii="Times New Roman" w:hAnsi="Times New Roman" w:cs="Times New Roman"/>
          <w:sz w:val="24"/>
        </w:rPr>
        <w:t>regions</w:t>
      </w:r>
      <w:proofErr w:type="gramEnd"/>
      <w:r>
        <w:rPr>
          <w:rFonts w:ascii="Times New Roman" w:hAnsi="Times New Roman" w:cs="Times New Roman"/>
          <w:sz w:val="24"/>
        </w:rPr>
        <w:t xml:space="preserve"> of China. </w:t>
      </w:r>
      <w:r w:rsidRPr="00C8397A">
        <w:rPr>
          <w:rFonts w:ascii="Times New Roman" w:hAnsi="Times New Roman" w:cs="Times New Roman"/>
          <w:i/>
          <w:sz w:val="24"/>
        </w:rPr>
        <w:t>Psychology, Health &amp; Medicine</w:t>
      </w:r>
      <w:r>
        <w:rPr>
          <w:rFonts w:ascii="Times New Roman" w:hAnsi="Times New Roman" w:cs="Times New Roman"/>
          <w:sz w:val="24"/>
        </w:rPr>
        <w:t xml:space="preserve">. DOI: </w:t>
      </w:r>
      <w:r w:rsidRPr="00C8397A">
        <w:rPr>
          <w:rFonts w:ascii="Times New Roman" w:hAnsi="Times New Roman" w:cs="Times New Roman"/>
          <w:sz w:val="24"/>
        </w:rPr>
        <w:t>10.1080/13548506.2020.1746817</w:t>
      </w: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E53CF" w:rsidRDefault="00CE53CF" w:rsidP="00F21CDF">
      <w:pPr>
        <w:spacing w:line="360" w:lineRule="auto"/>
        <w:rPr>
          <w:rFonts w:ascii="Times New Roman" w:hAnsi="Times New Roman" w:cs="Times New Roman"/>
          <w:b/>
          <w:sz w:val="24"/>
        </w:rPr>
      </w:pPr>
    </w:p>
    <w:p w:rsidR="00CD6AFA" w:rsidRPr="00F21CDF" w:rsidRDefault="00511ED0" w:rsidP="00F21CDF">
      <w:pPr>
        <w:spacing w:line="360" w:lineRule="auto"/>
        <w:rPr>
          <w:rFonts w:ascii="Times New Roman" w:hAnsi="Times New Roman" w:cs="Times New Roman"/>
          <w:b/>
          <w:sz w:val="24"/>
        </w:rPr>
      </w:pPr>
      <w:r w:rsidRPr="00F21CDF">
        <w:rPr>
          <w:rFonts w:ascii="Times New Roman" w:hAnsi="Times New Roman" w:cs="Times New Roman"/>
          <w:b/>
          <w:sz w:val="24"/>
        </w:rPr>
        <w:lastRenderedPageBreak/>
        <w:t>Appendix A</w:t>
      </w:r>
      <w:r w:rsidR="00F21CDF">
        <w:rPr>
          <w:rFonts w:ascii="Times New Roman" w:hAnsi="Times New Roman" w:cs="Times New Roman"/>
          <w:b/>
          <w:sz w:val="24"/>
        </w:rPr>
        <w:t xml:space="preserve">. </w:t>
      </w:r>
      <w:r w:rsidR="00F21CDF" w:rsidRPr="00F21CDF">
        <w:rPr>
          <w:rFonts w:ascii="Times New Roman" w:hAnsi="Times New Roman" w:cs="Times New Roman"/>
          <w:b/>
          <w:sz w:val="24"/>
        </w:rPr>
        <w:t>Components and indicators comprising the Resilience Capacity Index (RCI) developed for the study areas</w:t>
      </w:r>
    </w:p>
    <w:tbl>
      <w:tblPr>
        <w:tblStyle w:val="TableGrid"/>
        <w:tblW w:w="0" w:type="auto"/>
        <w:tblLook w:val="04A0" w:firstRow="1" w:lastRow="0" w:firstColumn="1" w:lastColumn="0" w:noHBand="0" w:noVBand="1"/>
      </w:tblPr>
      <w:tblGrid>
        <w:gridCol w:w="1705"/>
        <w:gridCol w:w="2340"/>
        <w:gridCol w:w="1710"/>
        <w:gridCol w:w="3262"/>
      </w:tblGrid>
      <w:tr w:rsidR="001A7D35" w:rsidTr="001A7D35">
        <w:tc>
          <w:tcPr>
            <w:tcW w:w="1705" w:type="dxa"/>
          </w:tcPr>
          <w:p w:rsidR="001A7D35"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Component</w:t>
            </w:r>
          </w:p>
        </w:tc>
        <w:tc>
          <w:tcPr>
            <w:tcW w:w="2340" w:type="dxa"/>
          </w:tcPr>
          <w:p w:rsidR="001A7D35"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Indicator</w:t>
            </w:r>
          </w:p>
        </w:tc>
        <w:tc>
          <w:tcPr>
            <w:tcW w:w="1710" w:type="dxa"/>
          </w:tcPr>
          <w:p w:rsidR="001A7D35"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Score</w:t>
            </w:r>
          </w:p>
        </w:tc>
        <w:tc>
          <w:tcPr>
            <w:tcW w:w="3262" w:type="dxa"/>
          </w:tcPr>
          <w:p w:rsidR="001A7D35"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Comments</w:t>
            </w:r>
          </w:p>
        </w:tc>
      </w:tr>
      <w:tr w:rsidR="00B213F9" w:rsidTr="001A7D35">
        <w:tc>
          <w:tcPr>
            <w:tcW w:w="1705" w:type="dxa"/>
            <w:vMerge w:val="restart"/>
          </w:tcPr>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Default="00447D43" w:rsidP="002733A6">
            <w:pPr>
              <w:spacing w:line="360" w:lineRule="auto"/>
              <w:jc w:val="center"/>
              <w:rPr>
                <w:rFonts w:ascii="Times New Roman" w:hAnsi="Times New Roman" w:cs="Times New Roman"/>
                <w:sz w:val="24"/>
              </w:rPr>
            </w:pPr>
          </w:p>
          <w:p w:rsidR="00447D43" w:rsidRPr="00CD6AFA" w:rsidRDefault="00511ED0" w:rsidP="002733A6">
            <w:pPr>
              <w:spacing w:line="360" w:lineRule="auto"/>
              <w:jc w:val="center"/>
              <w:rPr>
                <w:rFonts w:ascii="Times New Roman" w:hAnsi="Times New Roman" w:cs="Times New Roman"/>
                <w:sz w:val="24"/>
              </w:rPr>
            </w:pPr>
            <w:r w:rsidRPr="00CD6AFA">
              <w:rPr>
                <w:rFonts w:ascii="Times New Roman" w:hAnsi="Times New Roman" w:cs="Times New Roman"/>
                <w:sz w:val="24"/>
              </w:rPr>
              <w:t>Socio</w:t>
            </w:r>
            <w:r>
              <w:rPr>
                <w:rFonts w:ascii="Times New Roman" w:hAnsi="Times New Roman" w:cs="Times New Roman"/>
                <w:sz w:val="24"/>
              </w:rPr>
              <w:t>-</w:t>
            </w:r>
            <w:r w:rsidRPr="00CD6AFA">
              <w:rPr>
                <w:rFonts w:ascii="Times New Roman" w:hAnsi="Times New Roman" w:cs="Times New Roman"/>
                <w:sz w:val="24"/>
              </w:rPr>
              <w:t>demographic</w:t>
            </w:r>
          </w:p>
          <w:p w:rsidR="00447D43" w:rsidRDefault="00511ED0" w:rsidP="002733A6">
            <w:pPr>
              <w:spacing w:line="360" w:lineRule="auto"/>
              <w:jc w:val="center"/>
              <w:rPr>
                <w:rFonts w:ascii="Times New Roman" w:hAnsi="Times New Roman" w:cs="Times New Roman"/>
                <w:sz w:val="24"/>
              </w:rPr>
            </w:pPr>
            <w:r w:rsidRPr="00CD6AFA">
              <w:rPr>
                <w:rFonts w:ascii="Times New Roman" w:hAnsi="Times New Roman" w:cs="Times New Roman"/>
                <w:sz w:val="24"/>
              </w:rPr>
              <w:t>profile</w:t>
            </w:r>
          </w:p>
        </w:tc>
        <w:tc>
          <w:tcPr>
            <w:tcW w:w="2340" w:type="dxa"/>
          </w:tcPr>
          <w:p w:rsidR="00447D43" w:rsidRDefault="00511ED0" w:rsidP="002733A6">
            <w:pPr>
              <w:spacing w:line="360" w:lineRule="auto"/>
              <w:rPr>
                <w:rFonts w:ascii="Times New Roman" w:hAnsi="Times New Roman" w:cs="Times New Roman"/>
                <w:sz w:val="24"/>
              </w:rPr>
            </w:pPr>
            <w:r w:rsidRPr="00CD6AFA">
              <w:rPr>
                <w:rFonts w:ascii="Times New Roman" w:hAnsi="Times New Roman" w:cs="Times New Roman"/>
                <w:sz w:val="24"/>
              </w:rPr>
              <w:t>Dependency ratio</w:t>
            </w:r>
          </w:p>
        </w:tc>
        <w:tc>
          <w:tcPr>
            <w:tcW w:w="1710" w:type="dxa"/>
          </w:tcPr>
          <w:p w:rsidR="00447D43" w:rsidRDefault="00511ED0" w:rsidP="002733A6">
            <w:pPr>
              <w:spacing w:line="360" w:lineRule="auto"/>
              <w:rPr>
                <w:rFonts w:ascii="Times New Roman" w:hAnsi="Times New Roman" w:cs="Times New Roman"/>
                <w:sz w:val="24"/>
              </w:rPr>
            </w:pPr>
            <w:r w:rsidRPr="00CD6AFA">
              <w:rPr>
                <w:rFonts w:ascii="Times New Roman" w:hAnsi="Times New Roman" w:cs="Times New Roman"/>
                <w:sz w:val="24"/>
              </w:rPr>
              <w:t>If 1:3 score = 1</w:t>
            </w:r>
          </w:p>
          <w:p w:rsidR="00B4742B" w:rsidRDefault="00511ED0" w:rsidP="002733A6">
            <w:pPr>
              <w:spacing w:line="360" w:lineRule="auto"/>
              <w:rPr>
                <w:rFonts w:ascii="Times New Roman" w:hAnsi="Times New Roman" w:cs="Times New Roman"/>
                <w:sz w:val="24"/>
              </w:rPr>
            </w:pPr>
            <w:r w:rsidRPr="00CD6AFA">
              <w:rPr>
                <w:rFonts w:ascii="Times New Roman" w:hAnsi="Times New Roman" w:cs="Times New Roman"/>
                <w:sz w:val="24"/>
              </w:rPr>
              <w:t xml:space="preserve">if </w:t>
            </w:r>
            <w:r w:rsidR="000D0315">
              <w:rPr>
                <w:rFonts w:ascii="Times New Roman" w:hAnsi="Times New Roman" w:cs="Times New Roman"/>
                <w:sz w:val="24"/>
              </w:rPr>
              <w:t xml:space="preserve"> &gt; 1.</w:t>
            </w:r>
            <w:r w:rsidRPr="00CD6AFA">
              <w:rPr>
                <w:rFonts w:ascii="Times New Roman" w:hAnsi="Times New Roman" w:cs="Times New Roman"/>
                <w:sz w:val="24"/>
              </w:rPr>
              <w:t xml:space="preserve">3 </w:t>
            </w:r>
          </w:p>
          <w:p w:rsidR="00447D43" w:rsidRDefault="00B4742B" w:rsidP="002733A6">
            <w:pPr>
              <w:spacing w:line="360" w:lineRule="auto"/>
              <w:rPr>
                <w:rFonts w:ascii="Times New Roman" w:hAnsi="Times New Roman" w:cs="Times New Roman"/>
                <w:sz w:val="24"/>
              </w:rPr>
            </w:pPr>
            <w:r>
              <w:rPr>
                <w:rFonts w:ascii="Times New Roman" w:hAnsi="Times New Roman" w:cs="Times New Roman"/>
                <w:sz w:val="24"/>
              </w:rPr>
              <w:t>score</w:t>
            </w:r>
            <w:r w:rsidR="00511ED0" w:rsidRPr="00CD6AFA">
              <w:rPr>
                <w:rFonts w:ascii="Times New Roman" w:hAnsi="Times New Roman" w:cs="Times New Roman"/>
                <w:sz w:val="24"/>
              </w:rPr>
              <w:t>= 0</w:t>
            </w:r>
          </w:p>
        </w:tc>
        <w:tc>
          <w:tcPr>
            <w:tcW w:w="3262" w:type="dxa"/>
          </w:tcPr>
          <w:p w:rsidR="00447D43" w:rsidRDefault="00511ED0" w:rsidP="002733A6">
            <w:pPr>
              <w:spacing w:line="360" w:lineRule="auto"/>
              <w:rPr>
                <w:rFonts w:ascii="Times New Roman" w:hAnsi="Times New Roman" w:cs="Times New Roman"/>
                <w:sz w:val="24"/>
              </w:rPr>
            </w:pPr>
            <w:r w:rsidRPr="00CD6AFA">
              <w:rPr>
                <w:rFonts w:ascii="Times New Roman" w:hAnsi="Times New Roman" w:cs="Times New Roman"/>
                <w:sz w:val="24"/>
              </w:rPr>
              <w:t>Higher depend</w:t>
            </w:r>
            <w:r>
              <w:rPr>
                <w:rFonts w:ascii="Times New Roman" w:hAnsi="Times New Roman" w:cs="Times New Roman"/>
                <w:sz w:val="24"/>
              </w:rPr>
              <w:t xml:space="preserve">ency will reduce the resilience </w:t>
            </w:r>
            <w:r w:rsidRPr="00CD6AFA">
              <w:rPr>
                <w:rFonts w:ascii="Times New Roman" w:hAnsi="Times New Roman" w:cs="Times New Roman"/>
                <w:sz w:val="24"/>
              </w:rPr>
              <w:t>capacity</w:t>
            </w:r>
            <w:r>
              <w:rPr>
                <w:rFonts w:ascii="Times New Roman" w:hAnsi="Times New Roman" w:cs="Times New Roman"/>
                <w:sz w:val="24"/>
              </w:rPr>
              <w:t xml:space="preserve">. One earning member can lead a </w:t>
            </w:r>
            <w:r w:rsidRPr="00CD6AFA">
              <w:rPr>
                <w:rFonts w:ascii="Times New Roman" w:hAnsi="Times New Roman" w:cs="Times New Roman"/>
                <w:sz w:val="24"/>
              </w:rPr>
              <w:t>family of 3 members properly</w:t>
            </w:r>
            <w:r>
              <w:rPr>
                <w:rFonts w:ascii="Times New Roman" w:hAnsi="Times New Roman" w:cs="Times New Roman"/>
                <w:sz w:val="24"/>
              </w:rPr>
              <w:t>.</w:t>
            </w:r>
          </w:p>
        </w:tc>
      </w:tr>
      <w:tr w:rsidR="00B213F9" w:rsidTr="001A7D35">
        <w:tc>
          <w:tcPr>
            <w:tcW w:w="1705" w:type="dxa"/>
            <w:vMerge/>
          </w:tcPr>
          <w:p w:rsidR="00447D43" w:rsidRDefault="00447D43" w:rsidP="002733A6">
            <w:pPr>
              <w:spacing w:line="360" w:lineRule="auto"/>
              <w:rPr>
                <w:rFonts w:ascii="Times New Roman" w:hAnsi="Times New Roman" w:cs="Times New Roman"/>
                <w:sz w:val="24"/>
              </w:rPr>
            </w:pPr>
          </w:p>
        </w:tc>
        <w:tc>
          <w:tcPr>
            <w:tcW w:w="2340" w:type="dxa"/>
          </w:tcPr>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Education level</w:t>
            </w:r>
          </w:p>
        </w:tc>
        <w:tc>
          <w:tcPr>
            <w:tcW w:w="1710" w:type="dxa"/>
          </w:tcPr>
          <w:p w:rsidR="00447D43" w:rsidRPr="002733A6" w:rsidRDefault="00511ED0" w:rsidP="002733A6">
            <w:pPr>
              <w:spacing w:line="360" w:lineRule="auto"/>
              <w:rPr>
                <w:rFonts w:ascii="Times New Roman" w:hAnsi="Times New Roman" w:cs="Times New Roman"/>
                <w:sz w:val="24"/>
              </w:rPr>
            </w:pPr>
            <w:r>
              <w:rPr>
                <w:rFonts w:ascii="Times New Roman" w:hAnsi="Times New Roman" w:cs="Times New Roman"/>
                <w:sz w:val="24"/>
              </w:rPr>
              <w:t>i</w:t>
            </w:r>
            <w:r w:rsidRPr="002733A6">
              <w:rPr>
                <w:rFonts w:ascii="Times New Roman" w:hAnsi="Times New Roman" w:cs="Times New Roman"/>
                <w:sz w:val="24"/>
              </w:rPr>
              <w:t xml:space="preserve">lliterate = 0 </w:t>
            </w:r>
          </w:p>
          <w:p w:rsidR="00447D43" w:rsidRPr="002733A6"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 xml:space="preserve">Level 1–5 = 1 </w:t>
            </w:r>
          </w:p>
          <w:p w:rsidR="00447D43" w:rsidRPr="002733A6"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5–10 = 2</w:t>
            </w:r>
          </w:p>
          <w:p w:rsidR="00447D43" w:rsidRPr="002733A6"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10–12 = 3</w:t>
            </w:r>
          </w:p>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&gt; 12 = 4</w:t>
            </w:r>
          </w:p>
        </w:tc>
        <w:tc>
          <w:tcPr>
            <w:tcW w:w="3262" w:type="dxa"/>
          </w:tcPr>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Educat</w:t>
            </w:r>
            <w:r>
              <w:rPr>
                <w:rFonts w:ascii="Times New Roman" w:hAnsi="Times New Roman" w:cs="Times New Roman"/>
                <w:sz w:val="24"/>
              </w:rPr>
              <w:t xml:space="preserve">ion level of household head can </w:t>
            </w:r>
            <w:r w:rsidRPr="002733A6">
              <w:rPr>
                <w:rFonts w:ascii="Times New Roman" w:hAnsi="Times New Roman" w:cs="Times New Roman"/>
                <w:sz w:val="24"/>
              </w:rPr>
              <w:t>inc</w:t>
            </w:r>
            <w:r>
              <w:rPr>
                <w:rFonts w:ascii="Times New Roman" w:hAnsi="Times New Roman" w:cs="Times New Roman"/>
                <w:sz w:val="24"/>
              </w:rPr>
              <w:t xml:space="preserve">rease family income and enhance </w:t>
            </w:r>
            <w:r w:rsidRPr="002733A6">
              <w:rPr>
                <w:rFonts w:ascii="Times New Roman" w:hAnsi="Times New Roman" w:cs="Times New Roman"/>
                <w:sz w:val="24"/>
              </w:rPr>
              <w:t>resilience capacity.</w:t>
            </w:r>
          </w:p>
        </w:tc>
      </w:tr>
      <w:tr w:rsidR="00B213F9" w:rsidTr="001A7D35">
        <w:tc>
          <w:tcPr>
            <w:tcW w:w="1705" w:type="dxa"/>
            <w:vMerge/>
          </w:tcPr>
          <w:p w:rsidR="00447D43" w:rsidRDefault="00447D43" w:rsidP="002733A6">
            <w:pPr>
              <w:spacing w:line="360" w:lineRule="auto"/>
              <w:rPr>
                <w:rFonts w:ascii="Times New Roman" w:hAnsi="Times New Roman" w:cs="Times New Roman"/>
                <w:sz w:val="24"/>
              </w:rPr>
            </w:pPr>
          </w:p>
        </w:tc>
        <w:tc>
          <w:tcPr>
            <w:tcW w:w="2340" w:type="dxa"/>
          </w:tcPr>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Preventive knowledge about COVID</w:t>
            </w:r>
            <w:r>
              <w:rPr>
                <w:rFonts w:ascii="Times New Roman" w:hAnsi="Times New Roman" w:cs="Times New Roman"/>
                <w:sz w:val="24"/>
              </w:rPr>
              <w:t>-19</w:t>
            </w:r>
          </w:p>
        </w:tc>
        <w:tc>
          <w:tcPr>
            <w:tcW w:w="1710" w:type="dxa"/>
          </w:tcPr>
          <w:p w:rsidR="00447D43" w:rsidRDefault="00511ED0" w:rsidP="002733A6">
            <w:pPr>
              <w:spacing w:line="360" w:lineRule="auto"/>
              <w:rPr>
                <w:rFonts w:ascii="Times New Roman" w:hAnsi="Times New Roman" w:cs="Times New Roman"/>
                <w:sz w:val="24"/>
              </w:rPr>
            </w:pPr>
            <w:r>
              <w:rPr>
                <w:rFonts w:ascii="Times New Roman" w:hAnsi="Times New Roman" w:cs="Times New Roman"/>
                <w:sz w:val="24"/>
              </w:rPr>
              <w:t>Yes=1</w:t>
            </w:r>
          </w:p>
          <w:p w:rsidR="00447D43" w:rsidRDefault="00511ED0" w:rsidP="002733A6">
            <w:pPr>
              <w:spacing w:line="360" w:lineRule="auto"/>
              <w:rPr>
                <w:rFonts w:ascii="Times New Roman" w:hAnsi="Times New Roman" w:cs="Times New Roman"/>
                <w:sz w:val="24"/>
              </w:rPr>
            </w:pPr>
            <w:r>
              <w:rPr>
                <w:rFonts w:ascii="Times New Roman" w:hAnsi="Times New Roman" w:cs="Times New Roman"/>
                <w:sz w:val="24"/>
              </w:rPr>
              <w:t>No=0</w:t>
            </w:r>
          </w:p>
        </w:tc>
        <w:tc>
          <w:tcPr>
            <w:tcW w:w="3262" w:type="dxa"/>
          </w:tcPr>
          <w:p w:rsidR="00447D43" w:rsidRDefault="00511ED0" w:rsidP="002733A6">
            <w:pPr>
              <w:spacing w:line="360" w:lineRule="auto"/>
              <w:rPr>
                <w:rFonts w:ascii="Times New Roman" w:hAnsi="Times New Roman" w:cs="Times New Roman"/>
                <w:sz w:val="24"/>
              </w:rPr>
            </w:pPr>
            <w:r>
              <w:rPr>
                <w:rFonts w:ascii="Times New Roman" w:hAnsi="Times New Roman" w:cs="Times New Roman"/>
                <w:sz w:val="24"/>
              </w:rPr>
              <w:t xml:space="preserve">Having </w:t>
            </w:r>
            <w:r w:rsidRPr="002733A6">
              <w:rPr>
                <w:rFonts w:ascii="Times New Roman" w:hAnsi="Times New Roman" w:cs="Times New Roman"/>
                <w:sz w:val="24"/>
              </w:rPr>
              <w:t>Preventive knowledge about COVID</w:t>
            </w:r>
            <w:r>
              <w:rPr>
                <w:rFonts w:ascii="Times New Roman" w:hAnsi="Times New Roman" w:cs="Times New Roman"/>
                <w:sz w:val="24"/>
              </w:rPr>
              <w:t xml:space="preserve">-19 </w:t>
            </w:r>
            <w:r w:rsidRPr="002733A6">
              <w:rPr>
                <w:rFonts w:ascii="Times New Roman" w:hAnsi="Times New Roman" w:cs="Times New Roman"/>
                <w:sz w:val="24"/>
              </w:rPr>
              <w:t>increases resilience</w:t>
            </w:r>
          </w:p>
        </w:tc>
      </w:tr>
      <w:tr w:rsidR="00B213F9" w:rsidTr="001A7D35">
        <w:tc>
          <w:tcPr>
            <w:tcW w:w="1705" w:type="dxa"/>
            <w:vMerge/>
          </w:tcPr>
          <w:p w:rsidR="00447D43" w:rsidRDefault="00447D43" w:rsidP="002733A6">
            <w:pPr>
              <w:spacing w:line="360" w:lineRule="auto"/>
              <w:rPr>
                <w:rFonts w:ascii="Times New Roman" w:hAnsi="Times New Roman" w:cs="Times New Roman"/>
                <w:sz w:val="24"/>
              </w:rPr>
            </w:pPr>
          </w:p>
        </w:tc>
        <w:tc>
          <w:tcPr>
            <w:tcW w:w="2340" w:type="dxa"/>
          </w:tcPr>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Having any skill to shift your livelihood strategy</w:t>
            </w:r>
          </w:p>
        </w:tc>
        <w:tc>
          <w:tcPr>
            <w:tcW w:w="1710" w:type="dxa"/>
          </w:tcPr>
          <w:p w:rsidR="00447D43" w:rsidRPr="002733A6"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Yes=1</w:t>
            </w:r>
          </w:p>
          <w:p w:rsidR="00447D43" w:rsidRDefault="00511ED0" w:rsidP="002733A6">
            <w:pPr>
              <w:spacing w:line="360" w:lineRule="auto"/>
              <w:rPr>
                <w:rFonts w:ascii="Times New Roman" w:hAnsi="Times New Roman" w:cs="Times New Roman"/>
                <w:sz w:val="24"/>
              </w:rPr>
            </w:pPr>
            <w:r w:rsidRPr="002733A6">
              <w:rPr>
                <w:rFonts w:ascii="Times New Roman" w:hAnsi="Times New Roman" w:cs="Times New Roman"/>
                <w:sz w:val="24"/>
              </w:rPr>
              <w:t>No=0</w:t>
            </w:r>
          </w:p>
        </w:tc>
        <w:tc>
          <w:tcPr>
            <w:tcW w:w="3262" w:type="dxa"/>
          </w:tcPr>
          <w:p w:rsidR="00447D43" w:rsidRDefault="00511ED0" w:rsidP="002733A6">
            <w:pPr>
              <w:spacing w:line="360" w:lineRule="auto"/>
              <w:rPr>
                <w:rFonts w:ascii="Times New Roman" w:hAnsi="Times New Roman" w:cs="Times New Roman"/>
                <w:sz w:val="24"/>
              </w:rPr>
            </w:pPr>
            <w:r>
              <w:rPr>
                <w:rFonts w:ascii="Times New Roman" w:hAnsi="Times New Roman" w:cs="Times New Roman"/>
                <w:sz w:val="24"/>
              </w:rPr>
              <w:t>Having skill</w:t>
            </w:r>
            <w:r w:rsidRPr="002733A6">
              <w:rPr>
                <w:rFonts w:ascii="Times New Roman" w:hAnsi="Times New Roman" w:cs="Times New Roman"/>
                <w:sz w:val="24"/>
              </w:rPr>
              <w:t xml:space="preserve"> increases resilience</w:t>
            </w:r>
          </w:p>
        </w:tc>
      </w:tr>
      <w:tr w:rsidR="00B213F9" w:rsidTr="001A7D35">
        <w:tc>
          <w:tcPr>
            <w:tcW w:w="1705" w:type="dxa"/>
            <w:vMerge w:val="restart"/>
          </w:tcPr>
          <w:p w:rsidR="000A066F" w:rsidRDefault="000A066F" w:rsidP="00447D43">
            <w:pPr>
              <w:spacing w:line="360" w:lineRule="auto"/>
              <w:jc w:val="center"/>
              <w:rPr>
                <w:rFonts w:ascii="Times New Roman" w:hAnsi="Times New Roman" w:cs="Times New Roman"/>
                <w:sz w:val="24"/>
              </w:rPr>
            </w:pPr>
          </w:p>
          <w:p w:rsidR="000A066F" w:rsidRDefault="000A066F" w:rsidP="00447D43">
            <w:pPr>
              <w:spacing w:line="360" w:lineRule="auto"/>
              <w:jc w:val="center"/>
              <w:rPr>
                <w:rFonts w:ascii="Times New Roman" w:hAnsi="Times New Roman" w:cs="Times New Roman"/>
                <w:sz w:val="24"/>
              </w:rPr>
            </w:pPr>
          </w:p>
          <w:p w:rsidR="000A066F" w:rsidRDefault="000A066F" w:rsidP="00447D43">
            <w:pPr>
              <w:spacing w:line="360" w:lineRule="auto"/>
              <w:jc w:val="center"/>
              <w:rPr>
                <w:rFonts w:ascii="Times New Roman" w:hAnsi="Times New Roman" w:cs="Times New Roman"/>
                <w:sz w:val="24"/>
              </w:rPr>
            </w:pPr>
          </w:p>
          <w:p w:rsidR="000A066F" w:rsidRDefault="000A066F" w:rsidP="00447D43">
            <w:pPr>
              <w:spacing w:line="360" w:lineRule="auto"/>
              <w:jc w:val="center"/>
              <w:rPr>
                <w:rFonts w:ascii="Times New Roman" w:hAnsi="Times New Roman" w:cs="Times New Roman"/>
                <w:sz w:val="24"/>
              </w:rPr>
            </w:pPr>
          </w:p>
          <w:p w:rsidR="000A066F" w:rsidRDefault="00511ED0" w:rsidP="00447D43">
            <w:pPr>
              <w:spacing w:line="360" w:lineRule="auto"/>
              <w:jc w:val="center"/>
              <w:rPr>
                <w:rFonts w:ascii="Times New Roman" w:hAnsi="Times New Roman" w:cs="Times New Roman"/>
                <w:sz w:val="24"/>
              </w:rPr>
            </w:pPr>
            <w:r>
              <w:rPr>
                <w:rFonts w:ascii="Times New Roman" w:hAnsi="Times New Roman" w:cs="Times New Roman"/>
                <w:sz w:val="24"/>
              </w:rPr>
              <w:t>Income</w:t>
            </w:r>
          </w:p>
        </w:tc>
        <w:tc>
          <w:tcPr>
            <w:tcW w:w="2340" w:type="dxa"/>
          </w:tcPr>
          <w:p w:rsidR="000A066F"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Change in income during pandemic</w:t>
            </w:r>
          </w:p>
        </w:tc>
        <w:tc>
          <w:tcPr>
            <w:tcW w:w="1710" w:type="dxa"/>
          </w:tcPr>
          <w:p w:rsidR="000A066F" w:rsidRPr="00447D43"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Yes=1</w:t>
            </w:r>
          </w:p>
          <w:p w:rsidR="000A066F"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No=0</w:t>
            </w:r>
          </w:p>
        </w:tc>
        <w:tc>
          <w:tcPr>
            <w:tcW w:w="3262" w:type="dxa"/>
          </w:tcPr>
          <w:p w:rsidR="000A066F" w:rsidRDefault="00511ED0" w:rsidP="002733A6">
            <w:pPr>
              <w:spacing w:line="360" w:lineRule="auto"/>
              <w:rPr>
                <w:rFonts w:ascii="Times New Roman" w:hAnsi="Times New Roman" w:cs="Times New Roman"/>
                <w:sz w:val="24"/>
              </w:rPr>
            </w:pPr>
            <w:r>
              <w:rPr>
                <w:rFonts w:ascii="Times New Roman" w:hAnsi="Times New Roman" w:cs="Times New Roman"/>
                <w:sz w:val="24"/>
              </w:rPr>
              <w:t>Stable income resource indicates resilience</w:t>
            </w:r>
          </w:p>
        </w:tc>
      </w:tr>
      <w:tr w:rsidR="00B213F9" w:rsidTr="001A7D35">
        <w:tc>
          <w:tcPr>
            <w:tcW w:w="1705" w:type="dxa"/>
            <w:vMerge/>
          </w:tcPr>
          <w:p w:rsidR="000A066F" w:rsidRDefault="000A066F" w:rsidP="002733A6">
            <w:pPr>
              <w:spacing w:line="360" w:lineRule="auto"/>
              <w:rPr>
                <w:rFonts w:ascii="Times New Roman" w:hAnsi="Times New Roman" w:cs="Times New Roman"/>
                <w:sz w:val="24"/>
              </w:rPr>
            </w:pPr>
          </w:p>
        </w:tc>
        <w:tc>
          <w:tcPr>
            <w:tcW w:w="2340" w:type="dxa"/>
          </w:tcPr>
          <w:p w:rsidR="000A066F"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Lending money to other people</w:t>
            </w:r>
          </w:p>
        </w:tc>
        <w:tc>
          <w:tcPr>
            <w:tcW w:w="1710" w:type="dxa"/>
          </w:tcPr>
          <w:p w:rsidR="000A066F" w:rsidRPr="00447D43"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Yes=1</w:t>
            </w:r>
          </w:p>
          <w:p w:rsidR="000A066F"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No=0</w:t>
            </w:r>
          </w:p>
        </w:tc>
        <w:tc>
          <w:tcPr>
            <w:tcW w:w="3262" w:type="dxa"/>
          </w:tcPr>
          <w:p w:rsidR="000A066F"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Lend money focuses resilience</w:t>
            </w:r>
          </w:p>
        </w:tc>
      </w:tr>
      <w:tr w:rsidR="00B213F9" w:rsidTr="001A7D35">
        <w:tc>
          <w:tcPr>
            <w:tcW w:w="1705" w:type="dxa"/>
            <w:vMerge/>
          </w:tcPr>
          <w:p w:rsidR="000A066F" w:rsidRDefault="000A066F" w:rsidP="002733A6">
            <w:pPr>
              <w:spacing w:line="360" w:lineRule="auto"/>
              <w:rPr>
                <w:rFonts w:ascii="Times New Roman" w:hAnsi="Times New Roman" w:cs="Times New Roman"/>
                <w:sz w:val="24"/>
              </w:rPr>
            </w:pPr>
          </w:p>
        </w:tc>
        <w:tc>
          <w:tcPr>
            <w:tcW w:w="2340" w:type="dxa"/>
          </w:tcPr>
          <w:p w:rsidR="000A066F"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Borrowing money from neighbor</w:t>
            </w:r>
          </w:p>
        </w:tc>
        <w:tc>
          <w:tcPr>
            <w:tcW w:w="1710" w:type="dxa"/>
          </w:tcPr>
          <w:p w:rsidR="000A066F" w:rsidRPr="00447D43"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Yes=1</w:t>
            </w:r>
          </w:p>
          <w:p w:rsidR="000A066F"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No=0</w:t>
            </w:r>
          </w:p>
        </w:tc>
        <w:tc>
          <w:tcPr>
            <w:tcW w:w="3262" w:type="dxa"/>
          </w:tcPr>
          <w:p w:rsidR="000A066F"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Borrowing money indicates non-resilient</w:t>
            </w:r>
          </w:p>
        </w:tc>
      </w:tr>
      <w:tr w:rsidR="00B213F9" w:rsidTr="001A7D35">
        <w:tc>
          <w:tcPr>
            <w:tcW w:w="1705" w:type="dxa"/>
            <w:vMerge/>
          </w:tcPr>
          <w:p w:rsidR="000A066F" w:rsidRDefault="000A066F" w:rsidP="002733A6">
            <w:pPr>
              <w:spacing w:line="360" w:lineRule="auto"/>
              <w:rPr>
                <w:rFonts w:ascii="Times New Roman" w:hAnsi="Times New Roman" w:cs="Times New Roman"/>
                <w:sz w:val="24"/>
              </w:rPr>
            </w:pPr>
          </w:p>
        </w:tc>
        <w:tc>
          <w:tcPr>
            <w:tcW w:w="2340" w:type="dxa"/>
          </w:tcPr>
          <w:p w:rsidR="000A066F" w:rsidRPr="00447D43" w:rsidRDefault="00511ED0" w:rsidP="002733A6">
            <w:pPr>
              <w:spacing w:line="360" w:lineRule="auto"/>
              <w:rPr>
                <w:rFonts w:ascii="Times New Roman" w:hAnsi="Times New Roman" w:cs="Times New Roman"/>
                <w:sz w:val="24"/>
              </w:rPr>
            </w:pPr>
            <w:r w:rsidRPr="00447D43">
              <w:rPr>
                <w:rFonts w:ascii="Times New Roman" w:hAnsi="Times New Roman" w:cs="Times New Roman"/>
                <w:sz w:val="24"/>
              </w:rPr>
              <w:t>Take loan from bank</w:t>
            </w:r>
          </w:p>
        </w:tc>
        <w:tc>
          <w:tcPr>
            <w:tcW w:w="1710" w:type="dxa"/>
          </w:tcPr>
          <w:p w:rsidR="000A066F" w:rsidRPr="00447D43"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Yes=1</w:t>
            </w:r>
          </w:p>
          <w:p w:rsidR="000A066F" w:rsidRPr="00447D43" w:rsidRDefault="00511ED0" w:rsidP="00447D43">
            <w:pPr>
              <w:spacing w:line="360" w:lineRule="auto"/>
              <w:rPr>
                <w:rFonts w:ascii="Times New Roman" w:hAnsi="Times New Roman" w:cs="Times New Roman"/>
                <w:sz w:val="24"/>
              </w:rPr>
            </w:pPr>
            <w:r w:rsidRPr="00447D43">
              <w:rPr>
                <w:rFonts w:ascii="Times New Roman" w:hAnsi="Times New Roman" w:cs="Times New Roman"/>
                <w:sz w:val="24"/>
              </w:rPr>
              <w:t>No=0</w:t>
            </w:r>
          </w:p>
        </w:tc>
        <w:tc>
          <w:tcPr>
            <w:tcW w:w="3262" w:type="dxa"/>
          </w:tcPr>
          <w:p w:rsidR="000A066F" w:rsidRPr="00447D43" w:rsidRDefault="00511ED0" w:rsidP="00A8258A">
            <w:pPr>
              <w:spacing w:line="360" w:lineRule="auto"/>
              <w:rPr>
                <w:rFonts w:ascii="Times New Roman" w:hAnsi="Times New Roman" w:cs="Times New Roman"/>
                <w:sz w:val="24"/>
              </w:rPr>
            </w:pPr>
            <w:r>
              <w:rPr>
                <w:rFonts w:ascii="Times New Roman" w:hAnsi="Times New Roman" w:cs="Times New Roman"/>
                <w:sz w:val="24"/>
              </w:rPr>
              <w:t>Taking loan</w:t>
            </w:r>
            <w:r w:rsidRPr="00447D43">
              <w:rPr>
                <w:rFonts w:ascii="Times New Roman" w:hAnsi="Times New Roman" w:cs="Times New Roman"/>
                <w:sz w:val="24"/>
              </w:rPr>
              <w:t xml:space="preserve"> indicates non-resilient</w:t>
            </w:r>
          </w:p>
        </w:tc>
      </w:tr>
      <w:tr w:rsidR="00B213F9" w:rsidTr="001A7D35">
        <w:tc>
          <w:tcPr>
            <w:tcW w:w="1705" w:type="dxa"/>
            <w:vMerge/>
          </w:tcPr>
          <w:p w:rsidR="000A066F" w:rsidRDefault="000A066F" w:rsidP="002733A6">
            <w:pPr>
              <w:spacing w:line="360" w:lineRule="auto"/>
              <w:rPr>
                <w:rFonts w:ascii="Times New Roman" w:hAnsi="Times New Roman" w:cs="Times New Roman"/>
                <w:sz w:val="24"/>
              </w:rPr>
            </w:pPr>
          </w:p>
        </w:tc>
        <w:tc>
          <w:tcPr>
            <w:tcW w:w="2340" w:type="dxa"/>
          </w:tcPr>
          <w:p w:rsidR="000A066F" w:rsidRPr="00447D43" w:rsidRDefault="00511ED0" w:rsidP="002733A6">
            <w:pPr>
              <w:spacing w:line="360" w:lineRule="auto"/>
              <w:rPr>
                <w:rFonts w:ascii="Times New Roman" w:hAnsi="Times New Roman" w:cs="Times New Roman"/>
                <w:sz w:val="24"/>
              </w:rPr>
            </w:pPr>
            <w:r>
              <w:rPr>
                <w:rFonts w:ascii="Times New Roman" w:hAnsi="Times New Roman" w:cs="Times New Roman"/>
                <w:sz w:val="24"/>
              </w:rPr>
              <w:t>Borrowing goods from local shop</w:t>
            </w:r>
          </w:p>
        </w:tc>
        <w:tc>
          <w:tcPr>
            <w:tcW w:w="1710" w:type="dxa"/>
          </w:tcPr>
          <w:p w:rsidR="000A066F" w:rsidRPr="009C7767" w:rsidRDefault="00511ED0" w:rsidP="009C7767">
            <w:pPr>
              <w:spacing w:line="360" w:lineRule="auto"/>
              <w:rPr>
                <w:rFonts w:ascii="Times New Roman" w:hAnsi="Times New Roman" w:cs="Times New Roman"/>
                <w:sz w:val="24"/>
              </w:rPr>
            </w:pPr>
            <w:r w:rsidRPr="009C7767">
              <w:rPr>
                <w:rFonts w:ascii="Times New Roman" w:hAnsi="Times New Roman" w:cs="Times New Roman"/>
                <w:sz w:val="24"/>
              </w:rPr>
              <w:t>Yes=1</w:t>
            </w:r>
          </w:p>
          <w:p w:rsidR="000A066F" w:rsidRPr="00447D43" w:rsidRDefault="00511ED0" w:rsidP="009C7767">
            <w:pPr>
              <w:spacing w:line="360" w:lineRule="auto"/>
              <w:rPr>
                <w:rFonts w:ascii="Times New Roman" w:hAnsi="Times New Roman" w:cs="Times New Roman"/>
                <w:sz w:val="24"/>
              </w:rPr>
            </w:pPr>
            <w:r w:rsidRPr="009C7767">
              <w:rPr>
                <w:rFonts w:ascii="Times New Roman" w:hAnsi="Times New Roman" w:cs="Times New Roman"/>
                <w:sz w:val="24"/>
              </w:rPr>
              <w:t>No=0</w:t>
            </w:r>
          </w:p>
        </w:tc>
        <w:tc>
          <w:tcPr>
            <w:tcW w:w="3262" w:type="dxa"/>
          </w:tcPr>
          <w:p w:rsidR="000A066F" w:rsidRDefault="00511ED0" w:rsidP="00A8258A">
            <w:pPr>
              <w:spacing w:line="360" w:lineRule="auto"/>
              <w:rPr>
                <w:rFonts w:ascii="Times New Roman" w:hAnsi="Times New Roman" w:cs="Times New Roman"/>
                <w:sz w:val="24"/>
              </w:rPr>
            </w:pPr>
            <w:r>
              <w:rPr>
                <w:rFonts w:ascii="Times New Roman" w:hAnsi="Times New Roman" w:cs="Times New Roman"/>
                <w:sz w:val="24"/>
              </w:rPr>
              <w:t xml:space="preserve">Borrowing goods </w:t>
            </w:r>
            <w:r w:rsidRPr="000A066F">
              <w:rPr>
                <w:rFonts w:ascii="Times New Roman" w:hAnsi="Times New Roman" w:cs="Times New Roman"/>
                <w:sz w:val="24"/>
              </w:rPr>
              <w:t>indicates non-resilient</w:t>
            </w:r>
          </w:p>
        </w:tc>
      </w:tr>
      <w:tr w:rsidR="00B213F9" w:rsidTr="001A7D35">
        <w:tc>
          <w:tcPr>
            <w:tcW w:w="1705" w:type="dxa"/>
            <w:vMerge w:val="restart"/>
          </w:tcPr>
          <w:p w:rsidR="00DB7804" w:rsidRDefault="00DB7804" w:rsidP="00DB7804">
            <w:pPr>
              <w:spacing w:line="360" w:lineRule="auto"/>
              <w:jc w:val="center"/>
              <w:rPr>
                <w:rFonts w:ascii="Times New Roman" w:hAnsi="Times New Roman" w:cs="Times New Roman"/>
                <w:sz w:val="24"/>
              </w:rPr>
            </w:pPr>
          </w:p>
          <w:p w:rsidR="00DB7804" w:rsidRDefault="00511ED0" w:rsidP="00DB7804">
            <w:pPr>
              <w:spacing w:line="360" w:lineRule="auto"/>
              <w:jc w:val="center"/>
              <w:rPr>
                <w:rFonts w:ascii="Times New Roman" w:hAnsi="Times New Roman" w:cs="Times New Roman"/>
                <w:sz w:val="24"/>
              </w:rPr>
            </w:pPr>
            <w:r w:rsidRPr="00DB7804">
              <w:rPr>
                <w:rFonts w:ascii="Times New Roman" w:hAnsi="Times New Roman" w:cs="Times New Roman"/>
                <w:sz w:val="24"/>
              </w:rPr>
              <w:t>Non-Agricultural Asset</w:t>
            </w:r>
          </w:p>
        </w:tc>
        <w:tc>
          <w:tcPr>
            <w:tcW w:w="2340" w:type="dxa"/>
          </w:tcPr>
          <w:p w:rsidR="00DB7804" w:rsidRDefault="00511ED0" w:rsidP="001324F1">
            <w:pPr>
              <w:rPr>
                <w:rFonts w:ascii="Times New Roman" w:hAnsi="Times New Roman" w:cs="Times New Roman"/>
              </w:rPr>
            </w:pPr>
            <w:r>
              <w:rPr>
                <w:rFonts w:ascii="Times New Roman" w:hAnsi="Times New Roman" w:cs="Times New Roman"/>
              </w:rPr>
              <w:t>Ownership of land</w:t>
            </w:r>
          </w:p>
        </w:tc>
        <w:tc>
          <w:tcPr>
            <w:tcW w:w="1710" w:type="dxa"/>
          </w:tcPr>
          <w:p w:rsidR="00DB7804" w:rsidRPr="009C7767" w:rsidRDefault="00511ED0" w:rsidP="001324F1">
            <w:pPr>
              <w:spacing w:line="360" w:lineRule="auto"/>
              <w:rPr>
                <w:rFonts w:ascii="Times New Roman" w:hAnsi="Times New Roman" w:cs="Times New Roman"/>
                <w:sz w:val="24"/>
              </w:rPr>
            </w:pPr>
            <w:r w:rsidRPr="009C7767">
              <w:rPr>
                <w:rFonts w:ascii="Times New Roman" w:hAnsi="Times New Roman" w:cs="Times New Roman"/>
                <w:sz w:val="24"/>
              </w:rPr>
              <w:t>Yes=1</w:t>
            </w:r>
          </w:p>
          <w:p w:rsidR="00DB7804" w:rsidRPr="009C7767" w:rsidRDefault="00511ED0" w:rsidP="001324F1">
            <w:pPr>
              <w:spacing w:line="360" w:lineRule="auto"/>
              <w:rPr>
                <w:rFonts w:ascii="Times New Roman" w:hAnsi="Times New Roman" w:cs="Times New Roman"/>
                <w:sz w:val="24"/>
              </w:rPr>
            </w:pPr>
            <w:r w:rsidRPr="009C7767">
              <w:rPr>
                <w:rFonts w:ascii="Times New Roman" w:hAnsi="Times New Roman" w:cs="Times New Roman"/>
                <w:sz w:val="24"/>
              </w:rPr>
              <w:t>No=0</w:t>
            </w:r>
          </w:p>
        </w:tc>
        <w:tc>
          <w:tcPr>
            <w:tcW w:w="3262" w:type="dxa"/>
          </w:tcPr>
          <w:p w:rsidR="00DB7804" w:rsidRDefault="00511ED0" w:rsidP="001324F1">
            <w:pPr>
              <w:spacing w:line="360" w:lineRule="auto"/>
              <w:rPr>
                <w:rFonts w:ascii="Times New Roman" w:hAnsi="Times New Roman" w:cs="Times New Roman"/>
                <w:sz w:val="24"/>
              </w:rPr>
            </w:pPr>
            <w:r w:rsidRPr="00FF4ACC">
              <w:rPr>
                <w:rFonts w:ascii="Times New Roman" w:hAnsi="Times New Roman" w:cs="Times New Roman"/>
                <w:sz w:val="24"/>
              </w:rPr>
              <w:t>Having durables indicate resilience</w:t>
            </w:r>
          </w:p>
        </w:tc>
      </w:tr>
      <w:tr w:rsidR="00B213F9" w:rsidTr="001A7D35">
        <w:tc>
          <w:tcPr>
            <w:tcW w:w="1705" w:type="dxa"/>
            <w:vMerge/>
          </w:tcPr>
          <w:p w:rsidR="00DB7804" w:rsidRDefault="00DB7804" w:rsidP="001324F1">
            <w:pPr>
              <w:spacing w:line="360" w:lineRule="auto"/>
              <w:rPr>
                <w:rFonts w:ascii="Times New Roman" w:hAnsi="Times New Roman" w:cs="Times New Roman"/>
                <w:sz w:val="24"/>
              </w:rPr>
            </w:pPr>
          </w:p>
        </w:tc>
        <w:tc>
          <w:tcPr>
            <w:tcW w:w="2340" w:type="dxa"/>
          </w:tcPr>
          <w:p w:rsidR="00DB7804" w:rsidRDefault="00511ED0" w:rsidP="001324F1">
            <w:pPr>
              <w:rPr>
                <w:rFonts w:ascii="Times New Roman" w:hAnsi="Times New Roman" w:cs="Times New Roman"/>
              </w:rPr>
            </w:pPr>
            <w:r w:rsidRPr="00CB26E4">
              <w:rPr>
                <w:rFonts w:ascii="Times New Roman" w:hAnsi="Times New Roman" w:cs="Times New Roman"/>
              </w:rPr>
              <w:t>Ownership of house</w:t>
            </w:r>
          </w:p>
        </w:tc>
        <w:tc>
          <w:tcPr>
            <w:tcW w:w="1710" w:type="dxa"/>
          </w:tcPr>
          <w:p w:rsidR="00DB7804" w:rsidRPr="009C7767" w:rsidRDefault="00511ED0" w:rsidP="001324F1">
            <w:pPr>
              <w:spacing w:line="360" w:lineRule="auto"/>
              <w:rPr>
                <w:rFonts w:ascii="Times New Roman" w:hAnsi="Times New Roman" w:cs="Times New Roman"/>
                <w:sz w:val="24"/>
              </w:rPr>
            </w:pPr>
            <w:r w:rsidRPr="009C7767">
              <w:rPr>
                <w:rFonts w:ascii="Times New Roman" w:hAnsi="Times New Roman" w:cs="Times New Roman"/>
                <w:sz w:val="24"/>
              </w:rPr>
              <w:t>Yes=1</w:t>
            </w:r>
          </w:p>
          <w:p w:rsidR="00DB7804" w:rsidRPr="009C7767" w:rsidRDefault="00511ED0" w:rsidP="001324F1">
            <w:pPr>
              <w:spacing w:line="360" w:lineRule="auto"/>
              <w:rPr>
                <w:rFonts w:ascii="Times New Roman" w:hAnsi="Times New Roman" w:cs="Times New Roman"/>
                <w:sz w:val="24"/>
              </w:rPr>
            </w:pPr>
            <w:r w:rsidRPr="009C7767">
              <w:rPr>
                <w:rFonts w:ascii="Times New Roman" w:hAnsi="Times New Roman" w:cs="Times New Roman"/>
                <w:sz w:val="24"/>
              </w:rPr>
              <w:t>No=0</w:t>
            </w:r>
          </w:p>
        </w:tc>
        <w:tc>
          <w:tcPr>
            <w:tcW w:w="3262" w:type="dxa"/>
          </w:tcPr>
          <w:p w:rsidR="00DB7804" w:rsidRDefault="00511ED0" w:rsidP="001324F1">
            <w:pPr>
              <w:spacing w:line="360" w:lineRule="auto"/>
              <w:rPr>
                <w:rFonts w:ascii="Times New Roman" w:hAnsi="Times New Roman" w:cs="Times New Roman"/>
                <w:sz w:val="24"/>
              </w:rPr>
            </w:pPr>
            <w:r w:rsidRPr="00FF4ACC">
              <w:rPr>
                <w:rFonts w:ascii="Times New Roman" w:hAnsi="Times New Roman" w:cs="Times New Roman"/>
                <w:sz w:val="24"/>
              </w:rPr>
              <w:t>Having durables indicate resilience</w:t>
            </w:r>
          </w:p>
        </w:tc>
      </w:tr>
      <w:tr w:rsidR="00B213F9" w:rsidTr="001A7D35">
        <w:tc>
          <w:tcPr>
            <w:tcW w:w="1705" w:type="dxa"/>
            <w:vMerge/>
          </w:tcPr>
          <w:p w:rsidR="00DB7804" w:rsidRDefault="00DB7804" w:rsidP="001324F1">
            <w:pPr>
              <w:spacing w:line="360" w:lineRule="auto"/>
              <w:rPr>
                <w:rFonts w:ascii="Times New Roman" w:hAnsi="Times New Roman" w:cs="Times New Roman"/>
                <w:sz w:val="24"/>
              </w:rPr>
            </w:pPr>
          </w:p>
        </w:tc>
        <w:tc>
          <w:tcPr>
            <w:tcW w:w="2340" w:type="dxa"/>
          </w:tcPr>
          <w:p w:rsidR="00DB7804" w:rsidRPr="001A7D35" w:rsidRDefault="001A7D35" w:rsidP="001A7D35">
            <w:pPr>
              <w:jc w:val="center"/>
              <w:rPr>
                <w:rFonts w:ascii="Times New Roman" w:hAnsi="Times New Roman" w:cs="Times New Roman"/>
                <w:b/>
              </w:rPr>
            </w:pPr>
            <w:r>
              <w:rPr>
                <w:rFonts w:ascii="Times New Roman" w:hAnsi="Times New Roman" w:cs="Times New Roman"/>
                <w:b/>
                <w:noProof/>
              </w:rPr>
              <mc:AlternateContent>
                <mc:Choice Requires="wps">
                  <w:drawing>
                    <wp:anchor distT="0" distB="0" distL="114300" distR="114300" simplePos="0" relativeHeight="251684864" behindDoc="0" locked="0" layoutInCell="1" allowOverlap="1" wp14:anchorId="6CBED674" wp14:editId="7035FFE5">
                      <wp:simplePos x="0" y="0"/>
                      <wp:positionH relativeFrom="column">
                        <wp:posOffset>-1139190</wp:posOffset>
                      </wp:positionH>
                      <wp:positionV relativeFrom="paragraph">
                        <wp:posOffset>1270</wp:posOffset>
                      </wp:positionV>
                      <wp:extent cx="1021080" cy="236220"/>
                      <wp:effectExtent l="0" t="0" r="7620" b="0"/>
                      <wp:wrapNone/>
                      <wp:docPr id="12" name="Text Box 12"/>
                      <wp:cNvGraphicFramePr/>
                      <a:graphic xmlns:a="http://schemas.openxmlformats.org/drawingml/2006/main">
                        <a:graphicData uri="http://schemas.microsoft.com/office/word/2010/wordprocessingShape">
                          <wps:wsp>
                            <wps:cNvSpPr txBox="1"/>
                            <wps:spPr>
                              <a:xfrm>
                                <a:off x="0" y="0"/>
                                <a:ext cx="1021080" cy="236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1A7D35" w:rsidRPr="001A7D35" w:rsidRDefault="001A7D35">
                                  <w:pPr>
                                    <w:rPr>
                                      <w:rFonts w:ascii="Times New Roman" w:hAnsi="Times New Roman" w:cs="Times New Roman"/>
                                      <w:b/>
                                      <w:sz w:val="24"/>
                                    </w:rPr>
                                  </w:pPr>
                                  <w:r w:rsidRPr="001A7D35">
                                    <w:rPr>
                                      <w:rFonts w:ascii="Times New Roman" w:hAnsi="Times New Roman" w:cs="Times New Roman"/>
                                      <w:b/>
                                      <w:sz w:val="24"/>
                                    </w:rPr>
                                    <w:t>Component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CBED674" id="_x0000_t202" coordsize="21600,21600" o:spt="202" path="m,l,21600r21600,l21600,xe">
                      <v:stroke joinstyle="miter"/>
                      <v:path gradientshapeok="t" o:connecttype="rect"/>
                    </v:shapetype>
                    <v:shape id="Text Box 12" o:spid="_x0000_s1047" type="#_x0000_t202" style="position:absolute;left:0;text-align:left;margin-left:-89.7pt;margin-top:.1pt;width:80.4pt;height:18.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" fillcolor="white [3201]" stroked="f" strokeweight=".5pt">
                      <v:textbox>
                        <w:txbxContent>
                          <w:p w:rsidR="001A7D35" w:rsidRPr="001A7D35" w:rsidRDefault="001A7D35">
                            <w:pPr>
                              <w:rPr>
                                <w:rFonts w:ascii="Times New Roman" w:hAnsi="Times New Roman" w:cs="Times New Roman"/>
                                <w:b/>
                                <w:sz w:val="24"/>
                              </w:rPr>
                            </w:pPr>
                            <w:r w:rsidRPr="001A7D35">
                              <w:rPr>
                                <w:rFonts w:ascii="Times New Roman" w:hAnsi="Times New Roman" w:cs="Times New Roman"/>
                                <w:b/>
                                <w:sz w:val="24"/>
                              </w:rPr>
                              <w:t>Component</w:t>
                            </w:r>
                          </w:p>
                        </w:txbxContent>
                      </v:textbox>
                    </v:shape>
                  </w:pict>
                </mc:Fallback>
              </mc:AlternateContent>
            </w:r>
            <w:r w:rsidRPr="001A7D35">
              <w:rPr>
                <w:rFonts w:ascii="Times New Roman" w:hAnsi="Times New Roman" w:cs="Times New Roman"/>
                <w:b/>
              </w:rPr>
              <w:t>Indicator</w:t>
            </w:r>
          </w:p>
        </w:tc>
        <w:tc>
          <w:tcPr>
            <w:tcW w:w="1710" w:type="dxa"/>
          </w:tcPr>
          <w:p w:rsidR="00DB7804"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Score</w:t>
            </w:r>
          </w:p>
        </w:tc>
        <w:tc>
          <w:tcPr>
            <w:tcW w:w="3262" w:type="dxa"/>
          </w:tcPr>
          <w:p w:rsidR="00DB7804" w:rsidRPr="001A7D35" w:rsidRDefault="001A7D35" w:rsidP="001A7D35">
            <w:pPr>
              <w:spacing w:line="360" w:lineRule="auto"/>
              <w:jc w:val="center"/>
              <w:rPr>
                <w:rFonts w:ascii="Times New Roman" w:hAnsi="Times New Roman" w:cs="Times New Roman"/>
                <w:b/>
                <w:sz w:val="24"/>
              </w:rPr>
            </w:pPr>
            <w:r w:rsidRPr="001A7D35">
              <w:rPr>
                <w:rFonts w:ascii="Times New Roman" w:hAnsi="Times New Roman" w:cs="Times New Roman"/>
                <w:b/>
                <w:sz w:val="24"/>
              </w:rPr>
              <w:t>Comments</w:t>
            </w:r>
          </w:p>
        </w:tc>
      </w:tr>
      <w:tr w:rsidR="001A7D35" w:rsidTr="001A7D35">
        <w:tc>
          <w:tcPr>
            <w:tcW w:w="1705" w:type="dxa"/>
          </w:tcPr>
          <w:p w:rsidR="001A7D35" w:rsidRDefault="006F4F67" w:rsidP="006F4F67">
            <w:pPr>
              <w:spacing w:line="360" w:lineRule="auto"/>
              <w:jc w:val="center"/>
              <w:rPr>
                <w:rFonts w:ascii="Times New Roman" w:hAnsi="Times New Roman" w:cs="Times New Roman"/>
                <w:sz w:val="24"/>
              </w:rPr>
            </w:pPr>
            <w:r w:rsidRPr="00DB7804">
              <w:rPr>
                <w:rFonts w:ascii="Times New Roman" w:hAnsi="Times New Roman" w:cs="Times New Roman"/>
                <w:sz w:val="24"/>
              </w:rPr>
              <w:t>Non-Agricultural Asset</w:t>
            </w:r>
          </w:p>
        </w:tc>
        <w:tc>
          <w:tcPr>
            <w:tcW w:w="2340" w:type="dxa"/>
          </w:tcPr>
          <w:p w:rsidR="001A7D35" w:rsidRDefault="001A7D35" w:rsidP="001A7D35">
            <w:pPr>
              <w:rPr>
                <w:rFonts w:ascii="Times New Roman" w:hAnsi="Times New Roman" w:cs="Times New Roman"/>
              </w:rPr>
            </w:pPr>
            <w:r>
              <w:rPr>
                <w:rFonts w:ascii="Times New Roman" w:hAnsi="Times New Roman" w:cs="Times New Roman"/>
              </w:rPr>
              <w:t>Ownership of sewing machine</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No=0</w:t>
            </w:r>
          </w:p>
        </w:tc>
        <w:tc>
          <w:tcPr>
            <w:tcW w:w="3262" w:type="dxa"/>
          </w:tcPr>
          <w:p w:rsidR="001A7D35" w:rsidRDefault="001A7D35" w:rsidP="001A7D35">
            <w:pPr>
              <w:spacing w:line="360" w:lineRule="auto"/>
              <w:rPr>
                <w:rFonts w:ascii="Times New Roman" w:hAnsi="Times New Roman" w:cs="Times New Roman"/>
                <w:sz w:val="24"/>
              </w:rPr>
            </w:pPr>
            <w:r w:rsidRPr="00FF4ACC">
              <w:rPr>
                <w:rFonts w:ascii="Times New Roman" w:hAnsi="Times New Roman" w:cs="Times New Roman"/>
                <w:sz w:val="24"/>
              </w:rPr>
              <w:t>Having durables indicate resilience</w:t>
            </w:r>
          </w:p>
        </w:tc>
      </w:tr>
      <w:tr w:rsidR="001A7D35" w:rsidRPr="004D3F70" w:rsidTr="001A7D35">
        <w:tc>
          <w:tcPr>
            <w:tcW w:w="1705" w:type="dxa"/>
            <w:vMerge w:val="restart"/>
          </w:tcPr>
          <w:p w:rsidR="006F4F67" w:rsidRDefault="006F4F67" w:rsidP="006F4F67">
            <w:pPr>
              <w:spacing w:line="360" w:lineRule="auto"/>
              <w:jc w:val="center"/>
              <w:rPr>
                <w:rFonts w:ascii="Times New Roman" w:hAnsi="Times New Roman" w:cs="Times New Roman"/>
                <w:sz w:val="24"/>
                <w:szCs w:val="24"/>
              </w:rPr>
            </w:pPr>
          </w:p>
          <w:p w:rsidR="006F4F67" w:rsidRDefault="006F4F67" w:rsidP="006F4F67">
            <w:pPr>
              <w:spacing w:line="360" w:lineRule="auto"/>
              <w:jc w:val="center"/>
              <w:rPr>
                <w:rFonts w:ascii="Times New Roman" w:hAnsi="Times New Roman" w:cs="Times New Roman"/>
                <w:sz w:val="24"/>
                <w:szCs w:val="24"/>
              </w:rPr>
            </w:pPr>
          </w:p>
          <w:p w:rsidR="006F4F67" w:rsidRDefault="006F4F67" w:rsidP="006F4F67">
            <w:pPr>
              <w:spacing w:line="360" w:lineRule="auto"/>
              <w:jc w:val="center"/>
              <w:rPr>
                <w:rFonts w:ascii="Times New Roman" w:hAnsi="Times New Roman" w:cs="Times New Roman"/>
                <w:sz w:val="24"/>
                <w:szCs w:val="24"/>
              </w:rPr>
            </w:pPr>
          </w:p>
          <w:p w:rsidR="001A7D35" w:rsidRPr="004D3F70" w:rsidRDefault="001A7D35" w:rsidP="006F4F67">
            <w:pPr>
              <w:spacing w:line="360" w:lineRule="auto"/>
              <w:jc w:val="center"/>
              <w:rPr>
                <w:rFonts w:ascii="Times New Roman" w:hAnsi="Times New Roman" w:cs="Times New Roman"/>
                <w:sz w:val="24"/>
                <w:szCs w:val="24"/>
              </w:rPr>
            </w:pPr>
            <w:r>
              <w:rPr>
                <w:rFonts w:ascii="Times New Roman" w:hAnsi="Times New Roman" w:cs="Times New Roman"/>
                <w:sz w:val="24"/>
                <w:szCs w:val="24"/>
              </w:rPr>
              <w:t>Social Safety nets</w:t>
            </w:r>
          </w:p>
        </w:tc>
        <w:tc>
          <w:tcPr>
            <w:tcW w:w="2340" w:type="dxa"/>
          </w:tcPr>
          <w:p w:rsidR="001A7D35" w:rsidRDefault="001A7D35" w:rsidP="001A7D35">
            <w:pPr>
              <w:spacing w:line="360" w:lineRule="auto"/>
              <w:rPr>
                <w:rFonts w:ascii="Times New Roman" w:hAnsi="Times New Roman" w:cs="Times New Roman"/>
              </w:rPr>
            </w:pPr>
            <w:r>
              <w:rPr>
                <w:rFonts w:ascii="Times New Roman" w:hAnsi="Times New Roman" w:cs="Times New Roman"/>
              </w:rPr>
              <w:t xml:space="preserve">Getting </w:t>
            </w:r>
            <w:r w:rsidRPr="00E753DA">
              <w:rPr>
                <w:rFonts w:ascii="Times New Roman" w:hAnsi="Times New Roman" w:cs="Times New Roman"/>
              </w:rPr>
              <w:t>training from NGO</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sidRPr="00B94D3C">
              <w:rPr>
                <w:rFonts w:ascii="Times New Roman" w:hAnsi="Times New Roman" w:cs="Times New Roman"/>
                <w:sz w:val="24"/>
                <w:szCs w:val="24"/>
              </w:rPr>
              <w:t>Training increases resilience</w:t>
            </w:r>
          </w:p>
        </w:tc>
      </w:tr>
      <w:tr w:rsidR="001A7D35" w:rsidRPr="004D3F70" w:rsidTr="001A7D35">
        <w:tc>
          <w:tcPr>
            <w:tcW w:w="1705" w:type="dxa"/>
            <w:vMerge/>
          </w:tcPr>
          <w:p w:rsidR="001A7D35" w:rsidRPr="004D3F70" w:rsidRDefault="001A7D35" w:rsidP="001A7D35">
            <w:pPr>
              <w:spacing w:line="360" w:lineRule="auto"/>
              <w:rPr>
                <w:rFonts w:ascii="Times New Roman" w:hAnsi="Times New Roman" w:cs="Times New Roman"/>
                <w:sz w:val="24"/>
                <w:szCs w:val="24"/>
              </w:rPr>
            </w:pPr>
          </w:p>
        </w:tc>
        <w:tc>
          <w:tcPr>
            <w:tcW w:w="2340" w:type="dxa"/>
          </w:tcPr>
          <w:p w:rsidR="001A7D35" w:rsidRDefault="001A7D35" w:rsidP="001A7D35">
            <w:pPr>
              <w:spacing w:line="360" w:lineRule="auto"/>
              <w:rPr>
                <w:rFonts w:ascii="Times New Roman" w:hAnsi="Times New Roman" w:cs="Times New Roman"/>
              </w:rPr>
            </w:pPr>
            <w:r w:rsidRPr="001813F6">
              <w:rPr>
                <w:rFonts w:ascii="Times New Roman" w:hAnsi="Times New Roman" w:cs="Times New Roman"/>
              </w:rPr>
              <w:t>Getting any financial help from NGO</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sidRPr="00B94D3C">
              <w:rPr>
                <w:rFonts w:ascii="Times New Roman" w:hAnsi="Times New Roman" w:cs="Times New Roman"/>
                <w:sz w:val="24"/>
                <w:szCs w:val="24"/>
              </w:rPr>
              <w:t>Financial help enhances resilience</w:t>
            </w:r>
          </w:p>
        </w:tc>
      </w:tr>
      <w:tr w:rsidR="001A7D35" w:rsidRPr="004D3F70" w:rsidTr="001A7D35">
        <w:tc>
          <w:tcPr>
            <w:tcW w:w="1705" w:type="dxa"/>
            <w:vMerge/>
          </w:tcPr>
          <w:p w:rsidR="001A7D35" w:rsidRPr="004D3F70" w:rsidRDefault="001A7D35" w:rsidP="001A7D35">
            <w:pPr>
              <w:spacing w:line="360" w:lineRule="auto"/>
              <w:rPr>
                <w:rFonts w:ascii="Times New Roman" w:hAnsi="Times New Roman" w:cs="Times New Roman"/>
                <w:sz w:val="24"/>
                <w:szCs w:val="24"/>
              </w:rPr>
            </w:pPr>
          </w:p>
        </w:tc>
        <w:tc>
          <w:tcPr>
            <w:tcW w:w="2340" w:type="dxa"/>
          </w:tcPr>
          <w:p w:rsidR="001A7D35" w:rsidRDefault="001A7D35" w:rsidP="001A7D35">
            <w:pPr>
              <w:spacing w:line="360" w:lineRule="auto"/>
              <w:rPr>
                <w:rFonts w:ascii="Times New Roman" w:hAnsi="Times New Roman" w:cs="Times New Roman"/>
              </w:rPr>
            </w:pPr>
            <w:r w:rsidRPr="001813F6">
              <w:rPr>
                <w:rFonts w:ascii="Times New Roman" w:hAnsi="Times New Roman" w:cs="Times New Roman"/>
              </w:rPr>
              <w:t>G</w:t>
            </w:r>
            <w:r>
              <w:rPr>
                <w:rFonts w:ascii="Times New Roman" w:hAnsi="Times New Roman" w:cs="Times New Roman"/>
              </w:rPr>
              <w:t xml:space="preserve">etting any financial help from </w:t>
            </w:r>
            <w:r w:rsidRPr="001813F6">
              <w:rPr>
                <w:rFonts w:ascii="Times New Roman" w:hAnsi="Times New Roman" w:cs="Times New Roman"/>
              </w:rPr>
              <w:t>GO</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sidRPr="00B94D3C">
              <w:rPr>
                <w:rFonts w:ascii="Times New Roman" w:hAnsi="Times New Roman" w:cs="Times New Roman"/>
                <w:sz w:val="24"/>
                <w:szCs w:val="24"/>
              </w:rPr>
              <w:t>Financial help enhances resilience</w:t>
            </w:r>
          </w:p>
        </w:tc>
      </w:tr>
      <w:tr w:rsidR="001A7D35" w:rsidRPr="004D3F70" w:rsidTr="001A7D35">
        <w:tc>
          <w:tcPr>
            <w:tcW w:w="1705" w:type="dxa"/>
            <w:vMerge/>
          </w:tcPr>
          <w:p w:rsidR="001A7D35" w:rsidRPr="004D3F70" w:rsidRDefault="001A7D35" w:rsidP="001A7D35">
            <w:pPr>
              <w:spacing w:line="360" w:lineRule="auto"/>
              <w:rPr>
                <w:rFonts w:ascii="Times New Roman" w:hAnsi="Times New Roman" w:cs="Times New Roman"/>
                <w:sz w:val="24"/>
                <w:szCs w:val="24"/>
              </w:rPr>
            </w:pPr>
          </w:p>
        </w:tc>
        <w:tc>
          <w:tcPr>
            <w:tcW w:w="2340" w:type="dxa"/>
          </w:tcPr>
          <w:p w:rsidR="001A7D35" w:rsidRDefault="001A7D35" w:rsidP="001A7D35">
            <w:pPr>
              <w:spacing w:line="360" w:lineRule="auto"/>
              <w:rPr>
                <w:rFonts w:ascii="Times New Roman" w:hAnsi="Times New Roman" w:cs="Times New Roman"/>
              </w:rPr>
            </w:pPr>
            <w:r w:rsidRPr="00C04864">
              <w:rPr>
                <w:rFonts w:ascii="Times New Roman" w:hAnsi="Times New Roman" w:cs="Times New Roman"/>
              </w:rPr>
              <w:t>Getting training from NGO</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sidRPr="00B94D3C">
              <w:rPr>
                <w:rFonts w:ascii="Times New Roman" w:hAnsi="Times New Roman" w:cs="Times New Roman"/>
                <w:sz w:val="24"/>
                <w:szCs w:val="24"/>
              </w:rPr>
              <w:t>Training increases resilience</w:t>
            </w:r>
          </w:p>
        </w:tc>
      </w:tr>
      <w:tr w:rsidR="001A7D35" w:rsidRPr="004D3F70" w:rsidTr="001A7D35">
        <w:tc>
          <w:tcPr>
            <w:tcW w:w="1705" w:type="dxa"/>
            <w:vMerge w:val="restart"/>
          </w:tcPr>
          <w:p w:rsidR="001A7D35" w:rsidRPr="004D3F70" w:rsidRDefault="001A7D35" w:rsidP="001A7D35">
            <w:pPr>
              <w:spacing w:line="360" w:lineRule="auto"/>
              <w:jc w:val="center"/>
              <w:rPr>
                <w:rFonts w:ascii="Times New Roman" w:hAnsi="Times New Roman" w:cs="Times New Roman"/>
                <w:sz w:val="24"/>
                <w:szCs w:val="24"/>
              </w:rPr>
            </w:pPr>
            <w:r w:rsidRPr="004D3F70">
              <w:rPr>
                <w:rFonts w:ascii="Times New Roman" w:hAnsi="Times New Roman" w:cs="Times New Roman"/>
                <w:sz w:val="24"/>
                <w:szCs w:val="24"/>
              </w:rPr>
              <w:t>Sensitivity</w:t>
            </w:r>
          </w:p>
        </w:tc>
        <w:tc>
          <w:tcPr>
            <w:tcW w:w="2340" w:type="dxa"/>
          </w:tcPr>
          <w:p w:rsidR="001A7D35" w:rsidRPr="004D3F70" w:rsidRDefault="001A7D35" w:rsidP="001A7D35">
            <w:pPr>
              <w:spacing w:line="360" w:lineRule="auto"/>
              <w:rPr>
                <w:rFonts w:ascii="Times New Roman" w:hAnsi="Times New Roman" w:cs="Times New Roman"/>
                <w:sz w:val="24"/>
                <w:szCs w:val="24"/>
              </w:rPr>
            </w:pPr>
            <w:r w:rsidRPr="004D3F70">
              <w:rPr>
                <w:rFonts w:ascii="Times New Roman" w:hAnsi="Times New Roman" w:cs="Times New Roman"/>
                <w:sz w:val="24"/>
                <w:szCs w:val="24"/>
              </w:rPr>
              <w:t>Change in eating habits</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sidRPr="002B0CCF">
              <w:rPr>
                <w:rFonts w:ascii="Times New Roman" w:hAnsi="Times New Roman" w:cs="Times New Roman"/>
                <w:sz w:val="24"/>
                <w:szCs w:val="24"/>
              </w:rPr>
              <w:t>It focuses resilience</w:t>
            </w:r>
          </w:p>
        </w:tc>
      </w:tr>
      <w:tr w:rsidR="001A7D35" w:rsidRPr="004D3F70" w:rsidTr="001A7D35">
        <w:tc>
          <w:tcPr>
            <w:tcW w:w="1705" w:type="dxa"/>
            <w:vMerge/>
          </w:tcPr>
          <w:p w:rsidR="001A7D35" w:rsidRPr="004D3F70" w:rsidRDefault="001A7D35" w:rsidP="001A7D35">
            <w:pPr>
              <w:spacing w:line="360" w:lineRule="auto"/>
              <w:rPr>
                <w:rFonts w:ascii="Times New Roman" w:hAnsi="Times New Roman" w:cs="Times New Roman"/>
                <w:sz w:val="24"/>
                <w:szCs w:val="24"/>
              </w:rPr>
            </w:pPr>
          </w:p>
        </w:tc>
        <w:tc>
          <w:tcPr>
            <w:tcW w:w="2340" w:type="dxa"/>
          </w:tcPr>
          <w:p w:rsidR="001A7D35" w:rsidRPr="004D3F70" w:rsidRDefault="001A7D35" w:rsidP="001A7D35">
            <w:pPr>
              <w:spacing w:line="360" w:lineRule="auto"/>
              <w:rPr>
                <w:rFonts w:ascii="Times New Roman" w:hAnsi="Times New Roman" w:cs="Times New Roman"/>
                <w:sz w:val="24"/>
                <w:szCs w:val="24"/>
              </w:rPr>
            </w:pPr>
            <w:r w:rsidRPr="004D3F70">
              <w:rPr>
                <w:rFonts w:ascii="Times New Roman" w:hAnsi="Times New Roman" w:cs="Times New Roman"/>
                <w:sz w:val="24"/>
                <w:szCs w:val="24"/>
              </w:rPr>
              <w:t>Health service access</w:t>
            </w:r>
          </w:p>
        </w:tc>
        <w:tc>
          <w:tcPr>
            <w:tcW w:w="1710" w:type="dxa"/>
          </w:tcPr>
          <w:p w:rsidR="001A7D35" w:rsidRPr="009C7767" w:rsidRDefault="001A7D35" w:rsidP="001A7D35">
            <w:pPr>
              <w:spacing w:line="360" w:lineRule="auto"/>
              <w:rPr>
                <w:rFonts w:ascii="Times New Roman" w:hAnsi="Times New Roman" w:cs="Times New Roman"/>
                <w:sz w:val="24"/>
              </w:rPr>
            </w:pPr>
            <w:r w:rsidRPr="009C7767">
              <w:rPr>
                <w:rFonts w:ascii="Times New Roman" w:hAnsi="Times New Roman" w:cs="Times New Roman"/>
                <w:sz w:val="24"/>
              </w:rPr>
              <w:t>Yes=1</w:t>
            </w:r>
          </w:p>
          <w:p w:rsidR="001A7D35" w:rsidRPr="004D3F70" w:rsidRDefault="001A7D35" w:rsidP="001A7D35">
            <w:pPr>
              <w:spacing w:line="360" w:lineRule="auto"/>
              <w:rPr>
                <w:rFonts w:ascii="Times New Roman" w:hAnsi="Times New Roman" w:cs="Times New Roman"/>
                <w:sz w:val="24"/>
                <w:szCs w:val="24"/>
              </w:rPr>
            </w:pPr>
            <w:r w:rsidRPr="009C7767">
              <w:rPr>
                <w:rFonts w:ascii="Times New Roman" w:hAnsi="Times New Roman" w:cs="Times New Roman"/>
                <w:sz w:val="24"/>
              </w:rPr>
              <w:t>No=0</w:t>
            </w:r>
          </w:p>
        </w:tc>
        <w:tc>
          <w:tcPr>
            <w:tcW w:w="3262" w:type="dxa"/>
          </w:tcPr>
          <w:p w:rsidR="001A7D35" w:rsidRPr="004D3F70" w:rsidRDefault="001A7D35" w:rsidP="001A7D35">
            <w:pPr>
              <w:spacing w:line="360" w:lineRule="auto"/>
              <w:rPr>
                <w:rFonts w:ascii="Times New Roman" w:hAnsi="Times New Roman" w:cs="Times New Roman"/>
                <w:sz w:val="24"/>
                <w:szCs w:val="24"/>
              </w:rPr>
            </w:pPr>
            <w:r>
              <w:rPr>
                <w:rFonts w:ascii="Times New Roman" w:hAnsi="Times New Roman" w:cs="Times New Roman"/>
                <w:sz w:val="24"/>
                <w:szCs w:val="24"/>
              </w:rPr>
              <w:t xml:space="preserve">Unavailability to health service </w:t>
            </w:r>
            <w:r w:rsidRPr="002B0CCF">
              <w:rPr>
                <w:rFonts w:ascii="Times New Roman" w:hAnsi="Times New Roman" w:cs="Times New Roman"/>
                <w:sz w:val="24"/>
                <w:szCs w:val="24"/>
              </w:rPr>
              <w:t>increase the vulnerability.</w:t>
            </w:r>
          </w:p>
        </w:tc>
      </w:tr>
      <w:tr w:rsidR="001A7D35" w:rsidRPr="004D3F70" w:rsidTr="001A7D35">
        <w:tc>
          <w:tcPr>
            <w:tcW w:w="1705" w:type="dxa"/>
            <w:vMerge/>
          </w:tcPr>
          <w:p w:rsidR="001A7D35" w:rsidRPr="004D3F70" w:rsidRDefault="001A7D35" w:rsidP="001A7D35">
            <w:pPr>
              <w:spacing w:line="360" w:lineRule="auto"/>
              <w:rPr>
                <w:rFonts w:ascii="Times New Roman" w:hAnsi="Times New Roman" w:cs="Times New Roman"/>
                <w:sz w:val="24"/>
                <w:szCs w:val="24"/>
              </w:rPr>
            </w:pPr>
          </w:p>
        </w:tc>
        <w:tc>
          <w:tcPr>
            <w:tcW w:w="2340" w:type="dxa"/>
          </w:tcPr>
          <w:p w:rsidR="001A7D35" w:rsidRPr="004D3F70" w:rsidRDefault="001A7D35" w:rsidP="001A7D35">
            <w:pPr>
              <w:spacing w:line="360" w:lineRule="auto"/>
              <w:rPr>
                <w:rFonts w:ascii="Times New Roman" w:hAnsi="Times New Roman" w:cs="Times New Roman"/>
                <w:sz w:val="24"/>
                <w:szCs w:val="24"/>
              </w:rPr>
            </w:pPr>
            <w:r w:rsidRPr="004D3F70">
              <w:rPr>
                <w:rFonts w:ascii="Times New Roman" w:hAnsi="Times New Roman" w:cs="Times New Roman"/>
                <w:sz w:val="24"/>
                <w:szCs w:val="24"/>
              </w:rPr>
              <w:t>Health condition of family members</w:t>
            </w:r>
          </w:p>
        </w:tc>
        <w:tc>
          <w:tcPr>
            <w:tcW w:w="1710" w:type="dxa"/>
          </w:tcPr>
          <w:p w:rsidR="001A7D35" w:rsidRDefault="001A7D35" w:rsidP="001A7D35">
            <w:pPr>
              <w:spacing w:line="360" w:lineRule="auto"/>
              <w:rPr>
                <w:rFonts w:ascii="Times New Roman" w:hAnsi="Times New Roman" w:cs="Times New Roman"/>
                <w:sz w:val="24"/>
                <w:szCs w:val="24"/>
              </w:rPr>
            </w:pPr>
            <w:r>
              <w:rPr>
                <w:rFonts w:ascii="Times New Roman" w:hAnsi="Times New Roman" w:cs="Times New Roman"/>
                <w:sz w:val="24"/>
                <w:szCs w:val="24"/>
              </w:rPr>
              <w:t>Infected=1</w:t>
            </w:r>
          </w:p>
          <w:p w:rsidR="001A7D35" w:rsidRPr="004D3F70" w:rsidRDefault="001A7D35" w:rsidP="001A7D35">
            <w:pPr>
              <w:spacing w:line="360" w:lineRule="auto"/>
              <w:rPr>
                <w:rFonts w:ascii="Times New Roman" w:hAnsi="Times New Roman" w:cs="Times New Roman"/>
                <w:sz w:val="24"/>
                <w:szCs w:val="24"/>
              </w:rPr>
            </w:pPr>
            <w:r>
              <w:rPr>
                <w:rFonts w:ascii="Times New Roman" w:hAnsi="Times New Roman" w:cs="Times New Roman"/>
                <w:sz w:val="24"/>
                <w:szCs w:val="24"/>
              </w:rPr>
              <w:t>Non-infected=0</w:t>
            </w:r>
          </w:p>
        </w:tc>
        <w:tc>
          <w:tcPr>
            <w:tcW w:w="3262" w:type="dxa"/>
          </w:tcPr>
          <w:p w:rsidR="001A7D35" w:rsidRPr="004D3F70" w:rsidRDefault="001A7D35" w:rsidP="001A7D35">
            <w:pPr>
              <w:spacing w:line="360" w:lineRule="auto"/>
              <w:rPr>
                <w:rFonts w:ascii="Times New Roman" w:hAnsi="Times New Roman" w:cs="Times New Roman"/>
                <w:sz w:val="24"/>
                <w:szCs w:val="24"/>
              </w:rPr>
            </w:pPr>
            <w:r>
              <w:rPr>
                <w:rFonts w:ascii="Times New Roman" w:hAnsi="Times New Roman" w:cs="Times New Roman"/>
                <w:sz w:val="24"/>
                <w:szCs w:val="24"/>
              </w:rPr>
              <w:t xml:space="preserve">Households </w:t>
            </w:r>
            <w:r w:rsidRPr="00294541">
              <w:rPr>
                <w:rFonts w:ascii="Times New Roman" w:hAnsi="Times New Roman" w:cs="Times New Roman"/>
                <w:sz w:val="24"/>
                <w:szCs w:val="24"/>
              </w:rPr>
              <w:t xml:space="preserve">with </w:t>
            </w:r>
            <w:r>
              <w:rPr>
                <w:rFonts w:ascii="Times New Roman" w:hAnsi="Times New Roman" w:cs="Times New Roman"/>
                <w:sz w:val="24"/>
                <w:szCs w:val="24"/>
              </w:rPr>
              <w:t xml:space="preserve">infected members will </w:t>
            </w:r>
            <w:r w:rsidRPr="00294541">
              <w:rPr>
                <w:rFonts w:ascii="Times New Roman" w:hAnsi="Times New Roman" w:cs="Times New Roman"/>
                <w:sz w:val="24"/>
                <w:szCs w:val="24"/>
              </w:rPr>
              <w:t>increase the vulnerability.</w:t>
            </w:r>
          </w:p>
        </w:tc>
      </w:tr>
    </w:tbl>
    <w:p w:rsidR="004D3F70" w:rsidRPr="005B29D2" w:rsidRDefault="001A7D35">
      <w:pPr>
        <w:rPr>
          <w:rFonts w:ascii="Times New Roman" w:hAnsi="Times New Roman" w:cs="Times New Roman"/>
          <w:sz w:val="24"/>
        </w:rPr>
      </w:pPr>
      <w:r>
        <w:rPr>
          <w:rFonts w:ascii="Times New Roman" w:hAnsi="Times New Roman" w:cs="Times New Roman"/>
          <w:sz w:val="24"/>
        </w:rPr>
        <w:t xml:space="preserve">                                                                                                                       </w:t>
      </w:r>
      <w:r w:rsidR="00511ED0" w:rsidRPr="002E1C15">
        <w:rPr>
          <w:rFonts w:ascii="Times New Roman" w:hAnsi="Times New Roman" w:cs="Times New Roman"/>
          <w:sz w:val="24"/>
        </w:rPr>
        <w:t>(</w:t>
      </w:r>
      <w:proofErr w:type="spellStart"/>
      <w:r w:rsidR="00511ED0" w:rsidRPr="002E1C15">
        <w:rPr>
          <w:rFonts w:ascii="Times New Roman" w:hAnsi="Times New Roman" w:cs="Times New Roman"/>
          <w:sz w:val="24"/>
        </w:rPr>
        <w:t>Alam</w:t>
      </w:r>
      <w:proofErr w:type="spellEnd"/>
      <w:r w:rsidR="00511ED0" w:rsidRPr="002E1C15">
        <w:rPr>
          <w:rFonts w:ascii="Times New Roman" w:hAnsi="Times New Roman" w:cs="Times New Roman"/>
          <w:sz w:val="24"/>
        </w:rPr>
        <w:t>, et al., 2018)</w:t>
      </w:r>
    </w:p>
    <w:sectPr w:rsidR="004D3F70" w:rsidRPr="005B29D2" w:rsidSect="00997CDE">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74DD" w:rsidRDefault="000A74DD">
      <w:pPr>
        <w:spacing w:after="0" w:line="240" w:lineRule="auto"/>
      </w:pPr>
      <w:r>
        <w:separator/>
      </w:r>
    </w:p>
  </w:endnote>
  <w:endnote w:type="continuationSeparator" w:id="0">
    <w:p w:rsidR="000A74DD" w:rsidRDefault="000A74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dlhvvFjvhkxAdvTT99c4c969">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89459170"/>
      <w:docPartObj>
        <w:docPartGallery w:val="Page Numbers (Bottom of Page)"/>
        <w:docPartUnique/>
      </w:docPartObj>
    </w:sdtPr>
    <w:sdtEndPr>
      <w:rPr>
        <w:rFonts w:ascii="Times New Roman" w:hAnsi="Times New Roman" w:cs="Times New Roman"/>
        <w:noProof/>
      </w:rPr>
    </w:sdtEndPr>
    <w:sdtContent>
      <w:p w:rsidR="00577CCF" w:rsidRPr="000D5924" w:rsidRDefault="00511ED0">
        <w:pPr>
          <w:pStyle w:val="Footer"/>
          <w:jc w:val="center"/>
          <w:rPr>
            <w:rFonts w:ascii="Times New Roman" w:hAnsi="Times New Roman" w:cs="Times New Roman"/>
          </w:rPr>
        </w:pPr>
        <w:r w:rsidRPr="000D5924">
          <w:rPr>
            <w:rFonts w:ascii="Times New Roman" w:hAnsi="Times New Roman" w:cs="Times New Roman"/>
          </w:rPr>
          <w:fldChar w:fldCharType="begin"/>
        </w:r>
        <w:r w:rsidRPr="000D5924">
          <w:rPr>
            <w:rFonts w:ascii="Times New Roman" w:hAnsi="Times New Roman" w:cs="Times New Roman"/>
          </w:rPr>
          <w:instrText xml:space="preserve"> PAGE   \* MERGEFORMAT </w:instrText>
        </w:r>
        <w:r w:rsidRPr="000D5924">
          <w:rPr>
            <w:rFonts w:ascii="Times New Roman" w:hAnsi="Times New Roman" w:cs="Times New Roman"/>
          </w:rPr>
          <w:fldChar w:fldCharType="separate"/>
        </w:r>
        <w:r w:rsidR="00961596">
          <w:rPr>
            <w:rFonts w:ascii="Times New Roman" w:hAnsi="Times New Roman" w:cs="Times New Roman"/>
            <w:noProof/>
          </w:rPr>
          <w:t>15</w:t>
        </w:r>
        <w:r w:rsidRPr="000D5924">
          <w:rPr>
            <w:rFonts w:ascii="Times New Roman" w:hAnsi="Times New Roman" w:cs="Times New Roman"/>
            <w:noProof/>
          </w:rPr>
          <w:fldChar w:fldCharType="end"/>
        </w:r>
      </w:p>
    </w:sdtContent>
  </w:sdt>
  <w:p w:rsidR="006938C6" w:rsidRDefault="006938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74DD" w:rsidRDefault="000A74DD">
      <w:pPr>
        <w:spacing w:after="0" w:line="240" w:lineRule="auto"/>
      </w:pPr>
      <w:r>
        <w:separator/>
      </w:r>
    </w:p>
  </w:footnote>
  <w:footnote w:type="continuationSeparator" w:id="0">
    <w:p w:rsidR="000A74DD" w:rsidRDefault="000A74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C3A4D77"/>
    <w:multiLevelType w:val="hybridMultilevel"/>
    <w:tmpl w:val="B1CA1856"/>
    <w:lvl w:ilvl="0" w:tplc="6C986796">
      <w:start w:val="1"/>
      <w:numFmt w:val="decimal"/>
      <w:lvlText w:val="%1."/>
      <w:lvlJc w:val="left"/>
      <w:pPr>
        <w:ind w:left="360" w:hanging="360"/>
      </w:pPr>
      <w:rPr>
        <w:rFonts w:hint="default"/>
        <w:b/>
      </w:rPr>
    </w:lvl>
    <w:lvl w:ilvl="1" w:tplc="505ADC3E" w:tentative="1">
      <w:start w:val="1"/>
      <w:numFmt w:val="lowerLetter"/>
      <w:lvlText w:val="%2."/>
      <w:lvlJc w:val="left"/>
      <w:pPr>
        <w:ind w:left="1080" w:hanging="360"/>
      </w:pPr>
    </w:lvl>
    <w:lvl w:ilvl="2" w:tplc="CDFA6798" w:tentative="1">
      <w:start w:val="1"/>
      <w:numFmt w:val="lowerRoman"/>
      <w:lvlText w:val="%3."/>
      <w:lvlJc w:val="right"/>
      <w:pPr>
        <w:ind w:left="1800" w:hanging="180"/>
      </w:pPr>
    </w:lvl>
    <w:lvl w:ilvl="3" w:tplc="BF44384C" w:tentative="1">
      <w:start w:val="1"/>
      <w:numFmt w:val="decimal"/>
      <w:lvlText w:val="%4."/>
      <w:lvlJc w:val="left"/>
      <w:pPr>
        <w:ind w:left="2520" w:hanging="360"/>
      </w:pPr>
    </w:lvl>
    <w:lvl w:ilvl="4" w:tplc="239A4CE6" w:tentative="1">
      <w:start w:val="1"/>
      <w:numFmt w:val="lowerLetter"/>
      <w:lvlText w:val="%5."/>
      <w:lvlJc w:val="left"/>
      <w:pPr>
        <w:ind w:left="3240" w:hanging="360"/>
      </w:pPr>
    </w:lvl>
    <w:lvl w:ilvl="5" w:tplc="75CC90A8" w:tentative="1">
      <w:start w:val="1"/>
      <w:numFmt w:val="lowerRoman"/>
      <w:lvlText w:val="%6."/>
      <w:lvlJc w:val="right"/>
      <w:pPr>
        <w:ind w:left="3960" w:hanging="180"/>
      </w:pPr>
    </w:lvl>
    <w:lvl w:ilvl="6" w:tplc="ED34A652" w:tentative="1">
      <w:start w:val="1"/>
      <w:numFmt w:val="decimal"/>
      <w:lvlText w:val="%7."/>
      <w:lvlJc w:val="left"/>
      <w:pPr>
        <w:ind w:left="4680" w:hanging="360"/>
      </w:pPr>
    </w:lvl>
    <w:lvl w:ilvl="7" w:tplc="4190C22C" w:tentative="1">
      <w:start w:val="1"/>
      <w:numFmt w:val="lowerLetter"/>
      <w:lvlText w:val="%8."/>
      <w:lvlJc w:val="left"/>
      <w:pPr>
        <w:ind w:left="5400" w:hanging="360"/>
      </w:pPr>
    </w:lvl>
    <w:lvl w:ilvl="8" w:tplc="B9F8D1AC" w:tentative="1">
      <w:start w:val="1"/>
      <w:numFmt w:val="lowerRoman"/>
      <w:lvlText w:val="%9."/>
      <w:lvlJc w:val="right"/>
      <w:pPr>
        <w:ind w:left="6120" w:hanging="180"/>
      </w:pPr>
    </w:lvl>
  </w:abstractNum>
  <w:abstractNum w:abstractNumId="1">
    <w:nsid w:val="48DB4766"/>
    <w:multiLevelType w:val="hybridMultilevel"/>
    <w:tmpl w:val="3D7C2E58"/>
    <w:lvl w:ilvl="0" w:tplc="D5526C04">
      <w:start w:val="1"/>
      <w:numFmt w:val="decimal"/>
      <w:lvlText w:val="%1."/>
      <w:lvlJc w:val="left"/>
      <w:pPr>
        <w:ind w:left="450" w:hanging="360"/>
      </w:pPr>
      <w:rPr>
        <w:rFonts w:hint="default"/>
      </w:rPr>
    </w:lvl>
    <w:lvl w:ilvl="1" w:tplc="4F524AF6" w:tentative="1">
      <w:start w:val="1"/>
      <w:numFmt w:val="lowerLetter"/>
      <w:lvlText w:val="%2."/>
      <w:lvlJc w:val="left"/>
      <w:pPr>
        <w:ind w:left="1170" w:hanging="360"/>
      </w:pPr>
    </w:lvl>
    <w:lvl w:ilvl="2" w:tplc="4EB00426" w:tentative="1">
      <w:start w:val="1"/>
      <w:numFmt w:val="lowerRoman"/>
      <w:lvlText w:val="%3."/>
      <w:lvlJc w:val="right"/>
      <w:pPr>
        <w:ind w:left="1890" w:hanging="180"/>
      </w:pPr>
    </w:lvl>
    <w:lvl w:ilvl="3" w:tplc="75245F32" w:tentative="1">
      <w:start w:val="1"/>
      <w:numFmt w:val="decimal"/>
      <w:lvlText w:val="%4."/>
      <w:lvlJc w:val="left"/>
      <w:pPr>
        <w:ind w:left="2610" w:hanging="360"/>
      </w:pPr>
    </w:lvl>
    <w:lvl w:ilvl="4" w:tplc="8528EE2A" w:tentative="1">
      <w:start w:val="1"/>
      <w:numFmt w:val="lowerLetter"/>
      <w:lvlText w:val="%5."/>
      <w:lvlJc w:val="left"/>
      <w:pPr>
        <w:ind w:left="3330" w:hanging="360"/>
      </w:pPr>
    </w:lvl>
    <w:lvl w:ilvl="5" w:tplc="5E00C48C" w:tentative="1">
      <w:start w:val="1"/>
      <w:numFmt w:val="lowerRoman"/>
      <w:lvlText w:val="%6."/>
      <w:lvlJc w:val="right"/>
      <w:pPr>
        <w:ind w:left="4050" w:hanging="180"/>
      </w:pPr>
    </w:lvl>
    <w:lvl w:ilvl="6" w:tplc="BC3018BE" w:tentative="1">
      <w:start w:val="1"/>
      <w:numFmt w:val="decimal"/>
      <w:lvlText w:val="%7."/>
      <w:lvlJc w:val="left"/>
      <w:pPr>
        <w:ind w:left="4770" w:hanging="360"/>
      </w:pPr>
    </w:lvl>
    <w:lvl w:ilvl="7" w:tplc="9EA0E862" w:tentative="1">
      <w:start w:val="1"/>
      <w:numFmt w:val="lowerLetter"/>
      <w:lvlText w:val="%8."/>
      <w:lvlJc w:val="left"/>
      <w:pPr>
        <w:ind w:left="5490" w:hanging="360"/>
      </w:pPr>
    </w:lvl>
    <w:lvl w:ilvl="8" w:tplc="8760F2E6" w:tentative="1">
      <w:start w:val="1"/>
      <w:numFmt w:val="lowerRoman"/>
      <w:lvlText w:val="%9."/>
      <w:lvlJc w:val="right"/>
      <w:pPr>
        <w:ind w:left="6210" w:hanging="180"/>
      </w:pPr>
    </w:lvl>
  </w:abstractNum>
  <w:abstractNum w:abstractNumId="2">
    <w:nsid w:val="5BFD4747"/>
    <w:multiLevelType w:val="hybridMultilevel"/>
    <w:tmpl w:val="F1F85CEC"/>
    <w:lvl w:ilvl="0" w:tplc="98DCA458">
      <w:start w:val="1"/>
      <w:numFmt w:val="decimal"/>
      <w:lvlText w:val="%1."/>
      <w:lvlJc w:val="left"/>
      <w:pPr>
        <w:ind w:left="450" w:hanging="360"/>
      </w:pPr>
      <w:rPr>
        <w:rFonts w:hint="default"/>
      </w:rPr>
    </w:lvl>
    <w:lvl w:ilvl="1" w:tplc="3E8E1B4A" w:tentative="1">
      <w:start w:val="1"/>
      <w:numFmt w:val="lowerLetter"/>
      <w:lvlText w:val="%2."/>
      <w:lvlJc w:val="left"/>
      <w:pPr>
        <w:ind w:left="1170" w:hanging="360"/>
      </w:pPr>
    </w:lvl>
    <w:lvl w:ilvl="2" w:tplc="261C5534" w:tentative="1">
      <w:start w:val="1"/>
      <w:numFmt w:val="lowerRoman"/>
      <w:lvlText w:val="%3."/>
      <w:lvlJc w:val="right"/>
      <w:pPr>
        <w:ind w:left="1890" w:hanging="180"/>
      </w:pPr>
    </w:lvl>
    <w:lvl w:ilvl="3" w:tplc="27321FC0" w:tentative="1">
      <w:start w:val="1"/>
      <w:numFmt w:val="decimal"/>
      <w:lvlText w:val="%4."/>
      <w:lvlJc w:val="left"/>
      <w:pPr>
        <w:ind w:left="2610" w:hanging="360"/>
      </w:pPr>
    </w:lvl>
    <w:lvl w:ilvl="4" w:tplc="857A3B7E" w:tentative="1">
      <w:start w:val="1"/>
      <w:numFmt w:val="lowerLetter"/>
      <w:lvlText w:val="%5."/>
      <w:lvlJc w:val="left"/>
      <w:pPr>
        <w:ind w:left="3330" w:hanging="360"/>
      </w:pPr>
    </w:lvl>
    <w:lvl w:ilvl="5" w:tplc="B1C20532" w:tentative="1">
      <w:start w:val="1"/>
      <w:numFmt w:val="lowerRoman"/>
      <w:lvlText w:val="%6."/>
      <w:lvlJc w:val="right"/>
      <w:pPr>
        <w:ind w:left="4050" w:hanging="180"/>
      </w:pPr>
    </w:lvl>
    <w:lvl w:ilvl="6" w:tplc="97924AD2" w:tentative="1">
      <w:start w:val="1"/>
      <w:numFmt w:val="decimal"/>
      <w:lvlText w:val="%7."/>
      <w:lvlJc w:val="left"/>
      <w:pPr>
        <w:ind w:left="4770" w:hanging="360"/>
      </w:pPr>
    </w:lvl>
    <w:lvl w:ilvl="7" w:tplc="B5AAC494" w:tentative="1">
      <w:start w:val="1"/>
      <w:numFmt w:val="lowerLetter"/>
      <w:lvlText w:val="%8."/>
      <w:lvlJc w:val="left"/>
      <w:pPr>
        <w:ind w:left="5490" w:hanging="360"/>
      </w:pPr>
    </w:lvl>
    <w:lvl w:ilvl="8" w:tplc="F8349046" w:tentative="1">
      <w:start w:val="1"/>
      <w:numFmt w:val="lowerRoman"/>
      <w:lvlText w:val="%9."/>
      <w:lvlJc w:val="right"/>
      <w:pPr>
        <w:ind w:left="6210" w:hanging="180"/>
      </w:pPr>
    </w:lvl>
  </w:abstractNum>
  <w:abstractNum w:abstractNumId="3">
    <w:nsid w:val="5DDC0B2D"/>
    <w:multiLevelType w:val="hybridMultilevel"/>
    <w:tmpl w:val="FFD680A8"/>
    <w:lvl w:ilvl="0" w:tplc="9DD2F5B0">
      <w:start w:val="1"/>
      <w:numFmt w:val="decimal"/>
      <w:lvlText w:val="%1."/>
      <w:lvlJc w:val="left"/>
      <w:pPr>
        <w:ind w:left="360" w:hanging="360"/>
      </w:pPr>
      <w:rPr>
        <w:rFonts w:hint="default"/>
        <w:b/>
      </w:rPr>
    </w:lvl>
    <w:lvl w:ilvl="1" w:tplc="F47CC936" w:tentative="1">
      <w:start w:val="1"/>
      <w:numFmt w:val="lowerLetter"/>
      <w:lvlText w:val="%2."/>
      <w:lvlJc w:val="left"/>
      <w:pPr>
        <w:ind w:left="1080" w:hanging="360"/>
      </w:pPr>
    </w:lvl>
    <w:lvl w:ilvl="2" w:tplc="B8E26268" w:tentative="1">
      <w:start w:val="1"/>
      <w:numFmt w:val="lowerRoman"/>
      <w:lvlText w:val="%3."/>
      <w:lvlJc w:val="right"/>
      <w:pPr>
        <w:ind w:left="1800" w:hanging="180"/>
      </w:pPr>
    </w:lvl>
    <w:lvl w:ilvl="3" w:tplc="BB44A320" w:tentative="1">
      <w:start w:val="1"/>
      <w:numFmt w:val="decimal"/>
      <w:lvlText w:val="%4."/>
      <w:lvlJc w:val="left"/>
      <w:pPr>
        <w:ind w:left="2520" w:hanging="360"/>
      </w:pPr>
    </w:lvl>
    <w:lvl w:ilvl="4" w:tplc="965E0064" w:tentative="1">
      <w:start w:val="1"/>
      <w:numFmt w:val="lowerLetter"/>
      <w:lvlText w:val="%5."/>
      <w:lvlJc w:val="left"/>
      <w:pPr>
        <w:ind w:left="3240" w:hanging="360"/>
      </w:pPr>
    </w:lvl>
    <w:lvl w:ilvl="5" w:tplc="3B42A720" w:tentative="1">
      <w:start w:val="1"/>
      <w:numFmt w:val="lowerRoman"/>
      <w:lvlText w:val="%6."/>
      <w:lvlJc w:val="right"/>
      <w:pPr>
        <w:ind w:left="3960" w:hanging="180"/>
      </w:pPr>
    </w:lvl>
    <w:lvl w:ilvl="6" w:tplc="EB081200" w:tentative="1">
      <w:start w:val="1"/>
      <w:numFmt w:val="decimal"/>
      <w:lvlText w:val="%7."/>
      <w:lvlJc w:val="left"/>
      <w:pPr>
        <w:ind w:left="4680" w:hanging="360"/>
      </w:pPr>
    </w:lvl>
    <w:lvl w:ilvl="7" w:tplc="CA8267EA" w:tentative="1">
      <w:start w:val="1"/>
      <w:numFmt w:val="lowerLetter"/>
      <w:lvlText w:val="%8."/>
      <w:lvlJc w:val="left"/>
      <w:pPr>
        <w:ind w:left="5400" w:hanging="360"/>
      </w:pPr>
    </w:lvl>
    <w:lvl w:ilvl="8" w:tplc="0CF689C4" w:tentative="1">
      <w:start w:val="1"/>
      <w:numFmt w:val="lowerRoman"/>
      <w:lvlText w:val="%9."/>
      <w:lvlJc w:val="right"/>
      <w:pPr>
        <w:ind w:left="6120" w:hanging="180"/>
      </w:pPr>
    </w:lvl>
  </w:abstractNum>
  <w:abstractNum w:abstractNumId="4">
    <w:nsid w:val="6E4109AF"/>
    <w:multiLevelType w:val="hybridMultilevel"/>
    <w:tmpl w:val="CF2EAD42"/>
    <w:lvl w:ilvl="0" w:tplc="91B0AB22">
      <w:start w:val="1"/>
      <w:numFmt w:val="decimal"/>
      <w:lvlText w:val="%1."/>
      <w:lvlJc w:val="left"/>
      <w:pPr>
        <w:ind w:left="360" w:hanging="360"/>
      </w:pPr>
      <w:rPr>
        <w:rFonts w:hint="default"/>
        <w:b/>
      </w:rPr>
    </w:lvl>
    <w:lvl w:ilvl="1" w:tplc="A7AACF36" w:tentative="1">
      <w:start w:val="1"/>
      <w:numFmt w:val="lowerLetter"/>
      <w:lvlText w:val="%2."/>
      <w:lvlJc w:val="left"/>
      <w:pPr>
        <w:ind w:left="1080" w:hanging="360"/>
      </w:pPr>
    </w:lvl>
    <w:lvl w:ilvl="2" w:tplc="D56E8C92" w:tentative="1">
      <w:start w:val="1"/>
      <w:numFmt w:val="lowerRoman"/>
      <w:lvlText w:val="%3."/>
      <w:lvlJc w:val="right"/>
      <w:pPr>
        <w:ind w:left="1800" w:hanging="180"/>
      </w:pPr>
    </w:lvl>
    <w:lvl w:ilvl="3" w:tplc="4C4C8856" w:tentative="1">
      <w:start w:val="1"/>
      <w:numFmt w:val="decimal"/>
      <w:lvlText w:val="%4."/>
      <w:lvlJc w:val="left"/>
      <w:pPr>
        <w:ind w:left="2520" w:hanging="360"/>
      </w:pPr>
    </w:lvl>
    <w:lvl w:ilvl="4" w:tplc="B6B49360" w:tentative="1">
      <w:start w:val="1"/>
      <w:numFmt w:val="lowerLetter"/>
      <w:lvlText w:val="%5."/>
      <w:lvlJc w:val="left"/>
      <w:pPr>
        <w:ind w:left="3240" w:hanging="360"/>
      </w:pPr>
    </w:lvl>
    <w:lvl w:ilvl="5" w:tplc="5F50F4B0" w:tentative="1">
      <w:start w:val="1"/>
      <w:numFmt w:val="lowerRoman"/>
      <w:lvlText w:val="%6."/>
      <w:lvlJc w:val="right"/>
      <w:pPr>
        <w:ind w:left="3960" w:hanging="180"/>
      </w:pPr>
    </w:lvl>
    <w:lvl w:ilvl="6" w:tplc="A4527070" w:tentative="1">
      <w:start w:val="1"/>
      <w:numFmt w:val="decimal"/>
      <w:lvlText w:val="%7."/>
      <w:lvlJc w:val="left"/>
      <w:pPr>
        <w:ind w:left="4680" w:hanging="360"/>
      </w:pPr>
    </w:lvl>
    <w:lvl w:ilvl="7" w:tplc="15A849CE" w:tentative="1">
      <w:start w:val="1"/>
      <w:numFmt w:val="lowerLetter"/>
      <w:lvlText w:val="%8."/>
      <w:lvlJc w:val="left"/>
      <w:pPr>
        <w:ind w:left="5400" w:hanging="360"/>
      </w:pPr>
    </w:lvl>
    <w:lvl w:ilvl="8" w:tplc="F912D446" w:tentative="1">
      <w:start w:val="1"/>
      <w:numFmt w:val="lowerRoman"/>
      <w:lvlText w:val="%9."/>
      <w:lvlJc w:val="right"/>
      <w:pPr>
        <w:ind w:left="6120" w:hanging="180"/>
      </w:pPr>
    </w:lvl>
  </w:abstractNum>
  <w:abstractNum w:abstractNumId="5">
    <w:nsid w:val="77E27275"/>
    <w:multiLevelType w:val="hybridMultilevel"/>
    <w:tmpl w:val="EFE49DF8"/>
    <w:lvl w:ilvl="0" w:tplc="FE56E7B4">
      <w:start w:val="1"/>
      <w:numFmt w:val="decimal"/>
      <w:lvlText w:val="%1."/>
      <w:lvlJc w:val="left"/>
      <w:pPr>
        <w:ind w:left="360" w:hanging="360"/>
      </w:pPr>
      <w:rPr>
        <w:rFonts w:hint="default"/>
        <w:b/>
      </w:rPr>
    </w:lvl>
    <w:lvl w:ilvl="1" w:tplc="9EF6D84C" w:tentative="1">
      <w:start w:val="1"/>
      <w:numFmt w:val="lowerLetter"/>
      <w:lvlText w:val="%2."/>
      <w:lvlJc w:val="left"/>
      <w:pPr>
        <w:ind w:left="1080" w:hanging="360"/>
      </w:pPr>
    </w:lvl>
    <w:lvl w:ilvl="2" w:tplc="85082472" w:tentative="1">
      <w:start w:val="1"/>
      <w:numFmt w:val="lowerRoman"/>
      <w:lvlText w:val="%3."/>
      <w:lvlJc w:val="right"/>
      <w:pPr>
        <w:ind w:left="1800" w:hanging="180"/>
      </w:pPr>
    </w:lvl>
    <w:lvl w:ilvl="3" w:tplc="A6A4686E" w:tentative="1">
      <w:start w:val="1"/>
      <w:numFmt w:val="decimal"/>
      <w:lvlText w:val="%4."/>
      <w:lvlJc w:val="left"/>
      <w:pPr>
        <w:ind w:left="2520" w:hanging="360"/>
      </w:pPr>
    </w:lvl>
    <w:lvl w:ilvl="4" w:tplc="C3B4454C" w:tentative="1">
      <w:start w:val="1"/>
      <w:numFmt w:val="lowerLetter"/>
      <w:lvlText w:val="%5."/>
      <w:lvlJc w:val="left"/>
      <w:pPr>
        <w:ind w:left="3240" w:hanging="360"/>
      </w:pPr>
    </w:lvl>
    <w:lvl w:ilvl="5" w:tplc="C5085978" w:tentative="1">
      <w:start w:val="1"/>
      <w:numFmt w:val="lowerRoman"/>
      <w:lvlText w:val="%6."/>
      <w:lvlJc w:val="right"/>
      <w:pPr>
        <w:ind w:left="3960" w:hanging="180"/>
      </w:pPr>
    </w:lvl>
    <w:lvl w:ilvl="6" w:tplc="BD52AB16" w:tentative="1">
      <w:start w:val="1"/>
      <w:numFmt w:val="decimal"/>
      <w:lvlText w:val="%7."/>
      <w:lvlJc w:val="left"/>
      <w:pPr>
        <w:ind w:left="4680" w:hanging="360"/>
      </w:pPr>
    </w:lvl>
    <w:lvl w:ilvl="7" w:tplc="0C7AFFA4" w:tentative="1">
      <w:start w:val="1"/>
      <w:numFmt w:val="lowerLetter"/>
      <w:lvlText w:val="%8."/>
      <w:lvlJc w:val="left"/>
      <w:pPr>
        <w:ind w:left="5400" w:hanging="360"/>
      </w:pPr>
    </w:lvl>
    <w:lvl w:ilvl="8" w:tplc="E7089E52" w:tentative="1">
      <w:start w:val="1"/>
      <w:numFmt w:val="lowerRoman"/>
      <w:lvlText w:val="%9."/>
      <w:lvlJc w:val="right"/>
      <w:pPr>
        <w:ind w:left="6120" w:hanging="180"/>
      </w:pPr>
    </w:lvl>
  </w:abstractNum>
  <w:abstractNum w:abstractNumId="6">
    <w:nsid w:val="7A142A83"/>
    <w:multiLevelType w:val="hybridMultilevel"/>
    <w:tmpl w:val="3D402122"/>
    <w:lvl w:ilvl="0" w:tplc="AFCC9FD0">
      <w:start w:val="1"/>
      <w:numFmt w:val="decimal"/>
      <w:lvlText w:val="%1."/>
      <w:lvlJc w:val="left"/>
      <w:pPr>
        <w:ind w:left="450" w:hanging="360"/>
      </w:pPr>
      <w:rPr>
        <w:rFonts w:hint="default"/>
      </w:rPr>
    </w:lvl>
    <w:lvl w:ilvl="1" w:tplc="6A300CC0" w:tentative="1">
      <w:start w:val="1"/>
      <w:numFmt w:val="lowerLetter"/>
      <w:lvlText w:val="%2."/>
      <w:lvlJc w:val="left"/>
      <w:pPr>
        <w:ind w:left="1170" w:hanging="360"/>
      </w:pPr>
    </w:lvl>
    <w:lvl w:ilvl="2" w:tplc="8CA8B15C" w:tentative="1">
      <w:start w:val="1"/>
      <w:numFmt w:val="lowerRoman"/>
      <w:lvlText w:val="%3."/>
      <w:lvlJc w:val="right"/>
      <w:pPr>
        <w:ind w:left="1890" w:hanging="180"/>
      </w:pPr>
    </w:lvl>
    <w:lvl w:ilvl="3" w:tplc="AF8C35B4" w:tentative="1">
      <w:start w:val="1"/>
      <w:numFmt w:val="decimal"/>
      <w:lvlText w:val="%4."/>
      <w:lvlJc w:val="left"/>
      <w:pPr>
        <w:ind w:left="2610" w:hanging="360"/>
      </w:pPr>
    </w:lvl>
    <w:lvl w:ilvl="4" w:tplc="C212E034" w:tentative="1">
      <w:start w:val="1"/>
      <w:numFmt w:val="lowerLetter"/>
      <w:lvlText w:val="%5."/>
      <w:lvlJc w:val="left"/>
      <w:pPr>
        <w:ind w:left="3330" w:hanging="360"/>
      </w:pPr>
    </w:lvl>
    <w:lvl w:ilvl="5" w:tplc="E306226E" w:tentative="1">
      <w:start w:val="1"/>
      <w:numFmt w:val="lowerRoman"/>
      <w:lvlText w:val="%6."/>
      <w:lvlJc w:val="right"/>
      <w:pPr>
        <w:ind w:left="4050" w:hanging="180"/>
      </w:pPr>
    </w:lvl>
    <w:lvl w:ilvl="6" w:tplc="2CD08146" w:tentative="1">
      <w:start w:val="1"/>
      <w:numFmt w:val="decimal"/>
      <w:lvlText w:val="%7."/>
      <w:lvlJc w:val="left"/>
      <w:pPr>
        <w:ind w:left="4770" w:hanging="360"/>
      </w:pPr>
    </w:lvl>
    <w:lvl w:ilvl="7" w:tplc="D898C456" w:tentative="1">
      <w:start w:val="1"/>
      <w:numFmt w:val="lowerLetter"/>
      <w:lvlText w:val="%8."/>
      <w:lvlJc w:val="left"/>
      <w:pPr>
        <w:ind w:left="5490" w:hanging="360"/>
      </w:pPr>
    </w:lvl>
    <w:lvl w:ilvl="8" w:tplc="C0C262B6" w:tentative="1">
      <w:start w:val="1"/>
      <w:numFmt w:val="lowerRoman"/>
      <w:lvlText w:val="%9."/>
      <w:lvlJc w:val="right"/>
      <w:pPr>
        <w:ind w:left="6210" w:hanging="180"/>
      </w:pPr>
    </w:lvl>
  </w:abstractNum>
  <w:num w:numId="1">
    <w:abstractNumId w:val="6"/>
  </w:num>
  <w:num w:numId="2">
    <w:abstractNumId w:val="1"/>
  </w:num>
  <w:num w:numId="3">
    <w:abstractNumId w:val="2"/>
  </w:num>
  <w:num w:numId="4">
    <w:abstractNumId w:val="4"/>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9D2"/>
    <w:rsid w:val="00000911"/>
    <w:rsid w:val="000009BD"/>
    <w:rsid w:val="000048BC"/>
    <w:rsid w:val="00040082"/>
    <w:rsid w:val="00040C13"/>
    <w:rsid w:val="00044256"/>
    <w:rsid w:val="00052463"/>
    <w:rsid w:val="00057316"/>
    <w:rsid w:val="0006205C"/>
    <w:rsid w:val="00062B66"/>
    <w:rsid w:val="00062E30"/>
    <w:rsid w:val="00066BA3"/>
    <w:rsid w:val="00066EEE"/>
    <w:rsid w:val="0007433B"/>
    <w:rsid w:val="00075E00"/>
    <w:rsid w:val="00086736"/>
    <w:rsid w:val="00090E15"/>
    <w:rsid w:val="000A0149"/>
    <w:rsid w:val="000A066F"/>
    <w:rsid w:val="000A74DD"/>
    <w:rsid w:val="000B4117"/>
    <w:rsid w:val="000B70F2"/>
    <w:rsid w:val="000B78F5"/>
    <w:rsid w:val="000B7FCC"/>
    <w:rsid w:val="000C1F7B"/>
    <w:rsid w:val="000C60CF"/>
    <w:rsid w:val="000D0315"/>
    <w:rsid w:val="000D0B3E"/>
    <w:rsid w:val="000D5924"/>
    <w:rsid w:val="000D5B4E"/>
    <w:rsid w:val="000E355D"/>
    <w:rsid w:val="000F23C7"/>
    <w:rsid w:val="000F37F3"/>
    <w:rsid w:val="00103292"/>
    <w:rsid w:val="0010334A"/>
    <w:rsid w:val="001051F1"/>
    <w:rsid w:val="00105633"/>
    <w:rsid w:val="00111920"/>
    <w:rsid w:val="00113B6A"/>
    <w:rsid w:val="001155B5"/>
    <w:rsid w:val="001170A8"/>
    <w:rsid w:val="0012562E"/>
    <w:rsid w:val="0013191C"/>
    <w:rsid w:val="001324F1"/>
    <w:rsid w:val="001339F3"/>
    <w:rsid w:val="00144B13"/>
    <w:rsid w:val="001467E9"/>
    <w:rsid w:val="001507D5"/>
    <w:rsid w:val="00164339"/>
    <w:rsid w:val="0016525F"/>
    <w:rsid w:val="00171068"/>
    <w:rsid w:val="00175F72"/>
    <w:rsid w:val="001766E0"/>
    <w:rsid w:val="001813F6"/>
    <w:rsid w:val="00192E71"/>
    <w:rsid w:val="00193C06"/>
    <w:rsid w:val="001A0177"/>
    <w:rsid w:val="001A46D6"/>
    <w:rsid w:val="001A6060"/>
    <w:rsid w:val="001A6C24"/>
    <w:rsid w:val="001A7757"/>
    <w:rsid w:val="001A7C7B"/>
    <w:rsid w:val="001A7D35"/>
    <w:rsid w:val="001B11B2"/>
    <w:rsid w:val="001B1EE8"/>
    <w:rsid w:val="001B27BA"/>
    <w:rsid w:val="001B29A4"/>
    <w:rsid w:val="001B4BC0"/>
    <w:rsid w:val="001B6520"/>
    <w:rsid w:val="001C2315"/>
    <w:rsid w:val="001C300D"/>
    <w:rsid w:val="001D021D"/>
    <w:rsid w:val="001D2807"/>
    <w:rsid w:val="001D53AE"/>
    <w:rsid w:val="001E0C89"/>
    <w:rsid w:val="001E492F"/>
    <w:rsid w:val="001F23B9"/>
    <w:rsid w:val="001F3C78"/>
    <w:rsid w:val="001F419A"/>
    <w:rsid w:val="001F4B98"/>
    <w:rsid w:val="001F56EF"/>
    <w:rsid w:val="001F6494"/>
    <w:rsid w:val="001F7B1B"/>
    <w:rsid w:val="00206F2F"/>
    <w:rsid w:val="00207AAB"/>
    <w:rsid w:val="00214AAA"/>
    <w:rsid w:val="00216C7E"/>
    <w:rsid w:val="002174E6"/>
    <w:rsid w:val="00223876"/>
    <w:rsid w:val="00227626"/>
    <w:rsid w:val="00231FB4"/>
    <w:rsid w:val="002372B5"/>
    <w:rsid w:val="00241693"/>
    <w:rsid w:val="002422B3"/>
    <w:rsid w:val="002505EA"/>
    <w:rsid w:val="0025398D"/>
    <w:rsid w:val="00255BE7"/>
    <w:rsid w:val="002600A8"/>
    <w:rsid w:val="0026694D"/>
    <w:rsid w:val="002677BD"/>
    <w:rsid w:val="00270C12"/>
    <w:rsid w:val="0027262C"/>
    <w:rsid w:val="002733A6"/>
    <w:rsid w:val="002749B3"/>
    <w:rsid w:val="0027710A"/>
    <w:rsid w:val="0028496F"/>
    <w:rsid w:val="00286B5E"/>
    <w:rsid w:val="00287E47"/>
    <w:rsid w:val="00290522"/>
    <w:rsid w:val="00294541"/>
    <w:rsid w:val="0029535A"/>
    <w:rsid w:val="00297BD8"/>
    <w:rsid w:val="002A57D6"/>
    <w:rsid w:val="002A70C9"/>
    <w:rsid w:val="002B0CCF"/>
    <w:rsid w:val="002B1E1C"/>
    <w:rsid w:val="002B7DFC"/>
    <w:rsid w:val="002D417F"/>
    <w:rsid w:val="002D6AE4"/>
    <w:rsid w:val="002E1C15"/>
    <w:rsid w:val="002E4210"/>
    <w:rsid w:val="002E611D"/>
    <w:rsid w:val="002F7D0D"/>
    <w:rsid w:val="003031C0"/>
    <w:rsid w:val="003152D0"/>
    <w:rsid w:val="003176F9"/>
    <w:rsid w:val="00327522"/>
    <w:rsid w:val="003332A0"/>
    <w:rsid w:val="0034037C"/>
    <w:rsid w:val="0034041B"/>
    <w:rsid w:val="00344A93"/>
    <w:rsid w:val="00345FE4"/>
    <w:rsid w:val="00352C55"/>
    <w:rsid w:val="00363B9E"/>
    <w:rsid w:val="00370D49"/>
    <w:rsid w:val="00376305"/>
    <w:rsid w:val="00376A43"/>
    <w:rsid w:val="003818DC"/>
    <w:rsid w:val="00382DF8"/>
    <w:rsid w:val="00383EF8"/>
    <w:rsid w:val="00385F8C"/>
    <w:rsid w:val="00395572"/>
    <w:rsid w:val="00395581"/>
    <w:rsid w:val="003A23F5"/>
    <w:rsid w:val="003A2E1F"/>
    <w:rsid w:val="003B1B83"/>
    <w:rsid w:val="003C03A8"/>
    <w:rsid w:val="003C5FB7"/>
    <w:rsid w:val="003D2FDD"/>
    <w:rsid w:val="003E0393"/>
    <w:rsid w:val="003E7A34"/>
    <w:rsid w:val="003F17BD"/>
    <w:rsid w:val="003F25E0"/>
    <w:rsid w:val="003F30AF"/>
    <w:rsid w:val="00407CC3"/>
    <w:rsid w:val="004152A2"/>
    <w:rsid w:val="00417818"/>
    <w:rsid w:val="00423AB8"/>
    <w:rsid w:val="00423C3B"/>
    <w:rsid w:val="00430162"/>
    <w:rsid w:val="004316B2"/>
    <w:rsid w:val="004333D4"/>
    <w:rsid w:val="004440D3"/>
    <w:rsid w:val="00447D43"/>
    <w:rsid w:val="00472772"/>
    <w:rsid w:val="004971F8"/>
    <w:rsid w:val="004B006F"/>
    <w:rsid w:val="004B3EAB"/>
    <w:rsid w:val="004D3933"/>
    <w:rsid w:val="004D3F70"/>
    <w:rsid w:val="004D7A28"/>
    <w:rsid w:val="004E1C46"/>
    <w:rsid w:val="004F5893"/>
    <w:rsid w:val="005032FA"/>
    <w:rsid w:val="00503E97"/>
    <w:rsid w:val="0050493C"/>
    <w:rsid w:val="00504DEA"/>
    <w:rsid w:val="005053CA"/>
    <w:rsid w:val="00507C32"/>
    <w:rsid w:val="005100FD"/>
    <w:rsid w:val="00511ED0"/>
    <w:rsid w:val="005129F8"/>
    <w:rsid w:val="00512DB5"/>
    <w:rsid w:val="00526C43"/>
    <w:rsid w:val="00532C1A"/>
    <w:rsid w:val="00535B85"/>
    <w:rsid w:val="00535DFF"/>
    <w:rsid w:val="00535F2A"/>
    <w:rsid w:val="00537BEE"/>
    <w:rsid w:val="005403D9"/>
    <w:rsid w:val="005409EF"/>
    <w:rsid w:val="005465E1"/>
    <w:rsid w:val="00551FC0"/>
    <w:rsid w:val="00556FA1"/>
    <w:rsid w:val="00561E97"/>
    <w:rsid w:val="005710E6"/>
    <w:rsid w:val="00577CCF"/>
    <w:rsid w:val="00581892"/>
    <w:rsid w:val="00583B43"/>
    <w:rsid w:val="0058435C"/>
    <w:rsid w:val="00584D14"/>
    <w:rsid w:val="00596F92"/>
    <w:rsid w:val="005A411E"/>
    <w:rsid w:val="005B29D2"/>
    <w:rsid w:val="005C3175"/>
    <w:rsid w:val="005C70EE"/>
    <w:rsid w:val="005C7CB8"/>
    <w:rsid w:val="005D4B5D"/>
    <w:rsid w:val="005D668C"/>
    <w:rsid w:val="005E01F4"/>
    <w:rsid w:val="005E77AE"/>
    <w:rsid w:val="005F2D9E"/>
    <w:rsid w:val="0060396E"/>
    <w:rsid w:val="006040CB"/>
    <w:rsid w:val="006117F1"/>
    <w:rsid w:val="00612B15"/>
    <w:rsid w:val="00612FBB"/>
    <w:rsid w:val="00614AC7"/>
    <w:rsid w:val="006226E7"/>
    <w:rsid w:val="006318FA"/>
    <w:rsid w:val="00631C6E"/>
    <w:rsid w:val="00637460"/>
    <w:rsid w:val="00641FD8"/>
    <w:rsid w:val="00650B7E"/>
    <w:rsid w:val="006510E4"/>
    <w:rsid w:val="00663FAD"/>
    <w:rsid w:val="00671AE8"/>
    <w:rsid w:val="006749EA"/>
    <w:rsid w:val="006757A2"/>
    <w:rsid w:val="0067656E"/>
    <w:rsid w:val="00682538"/>
    <w:rsid w:val="006938C6"/>
    <w:rsid w:val="006971EA"/>
    <w:rsid w:val="006A1562"/>
    <w:rsid w:val="006A1EC4"/>
    <w:rsid w:val="006A2966"/>
    <w:rsid w:val="006A344E"/>
    <w:rsid w:val="006A358A"/>
    <w:rsid w:val="006A3DC7"/>
    <w:rsid w:val="006A6B18"/>
    <w:rsid w:val="006B0FBF"/>
    <w:rsid w:val="006B46BE"/>
    <w:rsid w:val="006B7046"/>
    <w:rsid w:val="006B7AD5"/>
    <w:rsid w:val="006C2668"/>
    <w:rsid w:val="006C7171"/>
    <w:rsid w:val="006D4B9D"/>
    <w:rsid w:val="006D74B7"/>
    <w:rsid w:val="006E4A1D"/>
    <w:rsid w:val="006F23AC"/>
    <w:rsid w:val="006F4F67"/>
    <w:rsid w:val="00714AD2"/>
    <w:rsid w:val="00723756"/>
    <w:rsid w:val="007316D3"/>
    <w:rsid w:val="00732E04"/>
    <w:rsid w:val="0074291D"/>
    <w:rsid w:val="00745450"/>
    <w:rsid w:val="00747800"/>
    <w:rsid w:val="00774D92"/>
    <w:rsid w:val="007770C7"/>
    <w:rsid w:val="00782731"/>
    <w:rsid w:val="00783E7F"/>
    <w:rsid w:val="00785443"/>
    <w:rsid w:val="007A3908"/>
    <w:rsid w:val="007B5432"/>
    <w:rsid w:val="007B5ADB"/>
    <w:rsid w:val="007B6419"/>
    <w:rsid w:val="007C0183"/>
    <w:rsid w:val="007C5086"/>
    <w:rsid w:val="007D0AB0"/>
    <w:rsid w:val="007D0F2C"/>
    <w:rsid w:val="007D4016"/>
    <w:rsid w:val="007D5633"/>
    <w:rsid w:val="007E39CF"/>
    <w:rsid w:val="007E3CA5"/>
    <w:rsid w:val="007E73AA"/>
    <w:rsid w:val="007F3D18"/>
    <w:rsid w:val="007F775C"/>
    <w:rsid w:val="008015FD"/>
    <w:rsid w:val="008054E2"/>
    <w:rsid w:val="00811930"/>
    <w:rsid w:val="00816D5A"/>
    <w:rsid w:val="008251C9"/>
    <w:rsid w:val="008259B0"/>
    <w:rsid w:val="00826534"/>
    <w:rsid w:val="0083447B"/>
    <w:rsid w:val="008438F0"/>
    <w:rsid w:val="0085207B"/>
    <w:rsid w:val="00863530"/>
    <w:rsid w:val="00866540"/>
    <w:rsid w:val="0087565D"/>
    <w:rsid w:val="008831CA"/>
    <w:rsid w:val="008921DF"/>
    <w:rsid w:val="008B1586"/>
    <w:rsid w:val="008B6443"/>
    <w:rsid w:val="008B7148"/>
    <w:rsid w:val="008C2480"/>
    <w:rsid w:val="008C2C26"/>
    <w:rsid w:val="008C2E02"/>
    <w:rsid w:val="008C5048"/>
    <w:rsid w:val="008D654D"/>
    <w:rsid w:val="008D775F"/>
    <w:rsid w:val="008E17A6"/>
    <w:rsid w:val="008E47FA"/>
    <w:rsid w:val="008F1648"/>
    <w:rsid w:val="008F3992"/>
    <w:rsid w:val="008F419C"/>
    <w:rsid w:val="008F670F"/>
    <w:rsid w:val="008F6C66"/>
    <w:rsid w:val="00904C03"/>
    <w:rsid w:val="00907F6D"/>
    <w:rsid w:val="009248F0"/>
    <w:rsid w:val="00933917"/>
    <w:rsid w:val="009403CC"/>
    <w:rsid w:val="00944A83"/>
    <w:rsid w:val="00946A39"/>
    <w:rsid w:val="00946C01"/>
    <w:rsid w:val="00951DFB"/>
    <w:rsid w:val="00956A5B"/>
    <w:rsid w:val="00960609"/>
    <w:rsid w:val="00961596"/>
    <w:rsid w:val="0096308D"/>
    <w:rsid w:val="00967909"/>
    <w:rsid w:val="009876BA"/>
    <w:rsid w:val="00997CDE"/>
    <w:rsid w:val="009C0DC3"/>
    <w:rsid w:val="009C23D4"/>
    <w:rsid w:val="009C401D"/>
    <w:rsid w:val="009C7767"/>
    <w:rsid w:val="009D1E87"/>
    <w:rsid w:val="009D1F65"/>
    <w:rsid w:val="009D4008"/>
    <w:rsid w:val="009E4B74"/>
    <w:rsid w:val="009F05B4"/>
    <w:rsid w:val="00A04A3A"/>
    <w:rsid w:val="00A10F09"/>
    <w:rsid w:val="00A30404"/>
    <w:rsid w:val="00A414A8"/>
    <w:rsid w:val="00A44489"/>
    <w:rsid w:val="00A4625E"/>
    <w:rsid w:val="00A667D9"/>
    <w:rsid w:val="00A67D10"/>
    <w:rsid w:val="00A72C09"/>
    <w:rsid w:val="00A752C2"/>
    <w:rsid w:val="00A82227"/>
    <w:rsid w:val="00A8258A"/>
    <w:rsid w:val="00A8654E"/>
    <w:rsid w:val="00A86CE1"/>
    <w:rsid w:val="00A93214"/>
    <w:rsid w:val="00AA0757"/>
    <w:rsid w:val="00AA4724"/>
    <w:rsid w:val="00AC0F9A"/>
    <w:rsid w:val="00AC7F17"/>
    <w:rsid w:val="00AC7FE4"/>
    <w:rsid w:val="00AD3F83"/>
    <w:rsid w:val="00AD4F06"/>
    <w:rsid w:val="00AD7465"/>
    <w:rsid w:val="00AE0A5C"/>
    <w:rsid w:val="00AE1F58"/>
    <w:rsid w:val="00AE6D70"/>
    <w:rsid w:val="00AF05CF"/>
    <w:rsid w:val="00B16BB2"/>
    <w:rsid w:val="00B20FD6"/>
    <w:rsid w:val="00B213F9"/>
    <w:rsid w:val="00B2645D"/>
    <w:rsid w:val="00B333AD"/>
    <w:rsid w:val="00B34B83"/>
    <w:rsid w:val="00B3668C"/>
    <w:rsid w:val="00B46C8F"/>
    <w:rsid w:val="00B4742B"/>
    <w:rsid w:val="00B544C7"/>
    <w:rsid w:val="00B62796"/>
    <w:rsid w:val="00B62926"/>
    <w:rsid w:val="00B656C9"/>
    <w:rsid w:val="00B71799"/>
    <w:rsid w:val="00B761B0"/>
    <w:rsid w:val="00B8072F"/>
    <w:rsid w:val="00B81235"/>
    <w:rsid w:val="00B81F17"/>
    <w:rsid w:val="00B82A88"/>
    <w:rsid w:val="00B85CC8"/>
    <w:rsid w:val="00B92195"/>
    <w:rsid w:val="00B935A4"/>
    <w:rsid w:val="00B93EB2"/>
    <w:rsid w:val="00B941EA"/>
    <w:rsid w:val="00B94D3C"/>
    <w:rsid w:val="00BA0D5B"/>
    <w:rsid w:val="00BA30BD"/>
    <w:rsid w:val="00BD3FDE"/>
    <w:rsid w:val="00BE2444"/>
    <w:rsid w:val="00BE3F03"/>
    <w:rsid w:val="00BE6B67"/>
    <w:rsid w:val="00BF0107"/>
    <w:rsid w:val="00BF79F9"/>
    <w:rsid w:val="00C00EA5"/>
    <w:rsid w:val="00C04864"/>
    <w:rsid w:val="00C05E68"/>
    <w:rsid w:val="00C108A7"/>
    <w:rsid w:val="00C11468"/>
    <w:rsid w:val="00C13C7E"/>
    <w:rsid w:val="00C14E59"/>
    <w:rsid w:val="00C155FA"/>
    <w:rsid w:val="00C22162"/>
    <w:rsid w:val="00C22558"/>
    <w:rsid w:val="00C36496"/>
    <w:rsid w:val="00C45A3C"/>
    <w:rsid w:val="00C53BE7"/>
    <w:rsid w:val="00C575FA"/>
    <w:rsid w:val="00C628B8"/>
    <w:rsid w:val="00C6619D"/>
    <w:rsid w:val="00C67145"/>
    <w:rsid w:val="00C76B84"/>
    <w:rsid w:val="00C8397A"/>
    <w:rsid w:val="00C846D6"/>
    <w:rsid w:val="00C850D3"/>
    <w:rsid w:val="00C90A0F"/>
    <w:rsid w:val="00C910D7"/>
    <w:rsid w:val="00C97D03"/>
    <w:rsid w:val="00CA2585"/>
    <w:rsid w:val="00CA3F1F"/>
    <w:rsid w:val="00CA6680"/>
    <w:rsid w:val="00CB10C1"/>
    <w:rsid w:val="00CB26E4"/>
    <w:rsid w:val="00CC3CE9"/>
    <w:rsid w:val="00CC6C74"/>
    <w:rsid w:val="00CD0E06"/>
    <w:rsid w:val="00CD0E62"/>
    <w:rsid w:val="00CD425D"/>
    <w:rsid w:val="00CD6AFA"/>
    <w:rsid w:val="00CE1681"/>
    <w:rsid w:val="00CE53CF"/>
    <w:rsid w:val="00CF11A7"/>
    <w:rsid w:val="00CF51A6"/>
    <w:rsid w:val="00CF56EB"/>
    <w:rsid w:val="00D030D7"/>
    <w:rsid w:val="00D05E72"/>
    <w:rsid w:val="00D06632"/>
    <w:rsid w:val="00D135A4"/>
    <w:rsid w:val="00D20BA5"/>
    <w:rsid w:val="00D2616A"/>
    <w:rsid w:val="00D266BB"/>
    <w:rsid w:val="00D3522A"/>
    <w:rsid w:val="00D36D99"/>
    <w:rsid w:val="00D661DA"/>
    <w:rsid w:val="00D66B3B"/>
    <w:rsid w:val="00D72E6A"/>
    <w:rsid w:val="00D75791"/>
    <w:rsid w:val="00D776DB"/>
    <w:rsid w:val="00D866ED"/>
    <w:rsid w:val="00D91427"/>
    <w:rsid w:val="00D91AA6"/>
    <w:rsid w:val="00DA1B92"/>
    <w:rsid w:val="00DA2B75"/>
    <w:rsid w:val="00DB14F5"/>
    <w:rsid w:val="00DB1E8C"/>
    <w:rsid w:val="00DB7804"/>
    <w:rsid w:val="00DC161F"/>
    <w:rsid w:val="00DC22C9"/>
    <w:rsid w:val="00DC3E81"/>
    <w:rsid w:val="00DC5B51"/>
    <w:rsid w:val="00DD3F87"/>
    <w:rsid w:val="00DE4400"/>
    <w:rsid w:val="00DF1E6F"/>
    <w:rsid w:val="00DF24D6"/>
    <w:rsid w:val="00DF434E"/>
    <w:rsid w:val="00DF508E"/>
    <w:rsid w:val="00E04299"/>
    <w:rsid w:val="00E13ABD"/>
    <w:rsid w:val="00E1747D"/>
    <w:rsid w:val="00E219B3"/>
    <w:rsid w:val="00E219ED"/>
    <w:rsid w:val="00E24BA7"/>
    <w:rsid w:val="00E316DC"/>
    <w:rsid w:val="00E3391E"/>
    <w:rsid w:val="00E34EC7"/>
    <w:rsid w:val="00E35B02"/>
    <w:rsid w:val="00E64D12"/>
    <w:rsid w:val="00E6602F"/>
    <w:rsid w:val="00E700B6"/>
    <w:rsid w:val="00E753DA"/>
    <w:rsid w:val="00E77F3C"/>
    <w:rsid w:val="00E81BB2"/>
    <w:rsid w:val="00E850CA"/>
    <w:rsid w:val="00E91C39"/>
    <w:rsid w:val="00E93394"/>
    <w:rsid w:val="00EA3BF3"/>
    <w:rsid w:val="00EC20E8"/>
    <w:rsid w:val="00EC3B05"/>
    <w:rsid w:val="00EC5A4F"/>
    <w:rsid w:val="00EC6A36"/>
    <w:rsid w:val="00EE152F"/>
    <w:rsid w:val="00EE599C"/>
    <w:rsid w:val="00EE6948"/>
    <w:rsid w:val="00F03283"/>
    <w:rsid w:val="00F0375B"/>
    <w:rsid w:val="00F07D1E"/>
    <w:rsid w:val="00F07DE6"/>
    <w:rsid w:val="00F107DC"/>
    <w:rsid w:val="00F21CDF"/>
    <w:rsid w:val="00F228DA"/>
    <w:rsid w:val="00F31506"/>
    <w:rsid w:val="00F55415"/>
    <w:rsid w:val="00F60C33"/>
    <w:rsid w:val="00F62B77"/>
    <w:rsid w:val="00F67DAC"/>
    <w:rsid w:val="00F75D10"/>
    <w:rsid w:val="00F86612"/>
    <w:rsid w:val="00F87D23"/>
    <w:rsid w:val="00F94C4A"/>
    <w:rsid w:val="00FA5E88"/>
    <w:rsid w:val="00FB2254"/>
    <w:rsid w:val="00FB6E87"/>
    <w:rsid w:val="00FD1373"/>
    <w:rsid w:val="00FD1534"/>
    <w:rsid w:val="00FD1F4A"/>
    <w:rsid w:val="00FE6B93"/>
    <w:rsid w:val="00FE6E9B"/>
    <w:rsid w:val="00FE7041"/>
    <w:rsid w:val="00FE7F9A"/>
    <w:rsid w:val="00FF298D"/>
    <w:rsid w:val="00FF4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1BF09F-9C6D-4DC3-ADBB-DDE01C3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86B5E"/>
    <w:rPr>
      <w:color w:val="808080"/>
    </w:rPr>
  </w:style>
  <w:style w:type="paragraph" w:styleId="ListParagraph">
    <w:name w:val="List Paragraph"/>
    <w:basedOn w:val="Normal"/>
    <w:uiPriority w:val="34"/>
    <w:qFormat/>
    <w:rsid w:val="00D91AA6"/>
    <w:pPr>
      <w:ind w:left="720"/>
      <w:contextualSpacing/>
    </w:pPr>
  </w:style>
  <w:style w:type="character" w:styleId="Hyperlink">
    <w:name w:val="Hyperlink"/>
    <w:basedOn w:val="DefaultParagraphFont"/>
    <w:uiPriority w:val="99"/>
    <w:unhideWhenUsed/>
    <w:rsid w:val="002E4210"/>
    <w:rPr>
      <w:color w:val="0563C1" w:themeColor="hyperlink"/>
      <w:u w:val="single"/>
    </w:rPr>
  </w:style>
  <w:style w:type="table" w:styleId="TableGrid">
    <w:name w:val="Table Grid"/>
    <w:basedOn w:val="TableNormal"/>
    <w:uiPriority w:val="39"/>
    <w:rsid w:val="00CD6A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971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71F8"/>
  </w:style>
  <w:style w:type="paragraph" w:styleId="Footer">
    <w:name w:val="footer"/>
    <w:basedOn w:val="Normal"/>
    <w:link w:val="FooterChar"/>
    <w:uiPriority w:val="99"/>
    <w:unhideWhenUsed/>
    <w:rsid w:val="004971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71F8"/>
  </w:style>
  <w:style w:type="character" w:customStyle="1" w:styleId="fontstyle01">
    <w:name w:val="fontstyle01"/>
    <w:basedOn w:val="DefaultParagraphFont"/>
    <w:rsid w:val="00F03283"/>
    <w:rPr>
      <w:rFonts w:ascii="WdlhvvFjvhkxAdvTT99c4c969" w:hAnsi="WdlhvvFjvhkxAdvTT99c4c969" w:hint="default"/>
      <w:b w:val="0"/>
      <w:bCs w:val="0"/>
      <w:i w:val="0"/>
      <w:iCs w:val="0"/>
      <w:color w:val="131413"/>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629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chart" Target="charts/chart6.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Change</a:t>
            </a:r>
            <a:r>
              <a:rPr lang="en-US" sz="1200" baseline="0">
                <a:solidFill>
                  <a:schemeClr val="bg2">
                    <a:lumMod val="25000"/>
                  </a:schemeClr>
                </a:solidFill>
                <a:latin typeface="Times New Roman" panose="02020603050405020304" pitchFamily="18" charset="0"/>
                <a:cs typeface="Times New Roman" panose="02020603050405020304" pitchFamily="18" charset="0"/>
              </a:rPr>
              <a:t> in employment status regarding income activities</a:t>
            </a:r>
            <a:endParaRPr lang="en-US" sz="1200">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0.14695014974979978"/>
          <c:y val="0"/>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337707786526684"/>
          <c:y val="0.19706840390879479"/>
          <c:w val="0.85575872460386904"/>
          <c:h val="0.39289543204493582"/>
        </c:manualLayout>
      </c:layout>
      <c:barChart>
        <c:barDir val="col"/>
        <c:grouping val="clustered"/>
        <c:varyColors val="0"/>
        <c:ser>
          <c:idx val="3"/>
          <c:order val="3"/>
          <c:tx>
            <c:strRef>
              <c:f>Sheet1!$E$15</c:f>
              <c:strCache>
                <c:ptCount val="1"/>
                <c:pt idx="0">
                  <c:v>Haven't change</c:v>
                </c:pt>
              </c:strCache>
            </c:strRef>
          </c:tx>
          <c:spPr>
            <a:solidFill>
              <a:schemeClr val="accent5"/>
            </a:solidFill>
            <a:ln>
              <a:noFill/>
            </a:ln>
            <a:effectLst/>
          </c:spPr>
          <c:invertIfNegative val="0"/>
          <c:dLbls>
            <c:dLbl>
              <c:idx val="0"/>
              <c:layout>
                <c:manualLayout>
                  <c:x val="-3.0807147258163892E-3"/>
                  <c:y val="7.2463768115942032E-2"/>
                </c:manualLayout>
              </c:layout>
              <c:tx>
                <c:rich>
                  <a:bodyPr/>
                  <a:lstStyle/>
                  <a:p>
                    <a:r>
                      <a:rPr lang="en-US"/>
                      <a:t>96.5</a:t>
                    </a:r>
                  </a:p>
                  <a:p>
                    <a:endParaRPr 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0"/>
                  <c:y val="6.6453786110612395E-2"/>
                </c:manualLayout>
              </c:layout>
              <c:tx>
                <c:rich>
                  <a:bodyPr/>
                  <a:lstStyle/>
                  <a:p>
                    <a:r>
                      <a:rPr lang="en-US"/>
                      <a:t>93</a:t>
                    </a:r>
                  </a:p>
                  <a:p>
                    <a:endParaRPr 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0"/>
                  <c:y val="6.6889632107023367E-2"/>
                </c:manualLayout>
              </c:layout>
              <c:tx>
                <c:rich>
                  <a:bodyPr/>
                  <a:lstStyle/>
                  <a:p>
                    <a:r>
                      <a:rPr lang="en-US"/>
                      <a:t>95.6</a:t>
                    </a:r>
                  </a:p>
                  <a:p>
                    <a:endParaRPr lang="en-US"/>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Sheet1!$A$16:$A$19</c15:sqref>
                  </c15:fullRef>
                </c:ext>
              </c:extLst>
              <c:f>Sheet1!$A$16:$A$18</c:f>
              <c:strCache>
                <c:ptCount val="3"/>
                <c:pt idx="0">
                  <c:v>Farming activity</c:v>
                </c:pt>
                <c:pt idx="1">
                  <c:v>Business</c:v>
                </c:pt>
                <c:pt idx="2">
                  <c:v>Service</c:v>
                </c:pt>
              </c:strCache>
            </c:strRef>
          </c:cat>
          <c:val>
            <c:numRef>
              <c:extLst>
                <c:ext xmlns:c15="http://schemas.microsoft.com/office/drawing/2012/chart" uri="{02D57815-91ED-43cb-92C2-25804820EDAC}">
                  <c15:fullRef>
                    <c15:sqref>Sheet1!$E$16:$E$19</c15:sqref>
                  </c15:fullRef>
                </c:ext>
              </c:extLst>
              <c:f>Sheet1!$E$16:$E$18</c:f>
              <c:numCache>
                <c:formatCode>General</c:formatCode>
                <c:ptCount val="3"/>
                <c:pt idx="0">
                  <c:v>96.666666666666671</c:v>
                </c:pt>
                <c:pt idx="1">
                  <c:v>92.857142857142861</c:v>
                </c:pt>
                <c:pt idx="2">
                  <c:v>95.652173913043484</c:v>
                </c:pt>
              </c:numCache>
            </c:numRef>
          </c:val>
        </c:ser>
        <c:ser>
          <c:idx val="4"/>
          <c:order val="4"/>
          <c:tx>
            <c:strRef>
              <c:f>Sheet1!$F$15</c:f>
              <c:strCache>
                <c:ptCount val="1"/>
                <c:pt idx="0">
                  <c:v>Became unemployed due to losing job</c:v>
                </c:pt>
              </c:strCache>
            </c:strRef>
          </c:tx>
          <c:spPr>
            <a:solidFill>
              <a:schemeClr val="accent2"/>
            </a:solidFill>
            <a:ln>
              <a:noFill/>
            </a:ln>
            <a:effectLst/>
          </c:spPr>
          <c:invertIfNegative val="0"/>
          <c:dLbls>
            <c:dLbl>
              <c:idx val="1"/>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Sheet1!$A$16:$A$19</c15:sqref>
                  </c15:fullRef>
                </c:ext>
              </c:extLst>
              <c:f>Sheet1!$A$16:$A$18</c:f>
              <c:strCache>
                <c:ptCount val="3"/>
                <c:pt idx="0">
                  <c:v>Farming activity</c:v>
                </c:pt>
                <c:pt idx="1">
                  <c:v>Business</c:v>
                </c:pt>
                <c:pt idx="2">
                  <c:v>Service</c:v>
                </c:pt>
              </c:strCache>
            </c:strRef>
          </c:cat>
          <c:val>
            <c:numRef>
              <c:extLst>
                <c:ext xmlns:c15="http://schemas.microsoft.com/office/drawing/2012/chart" uri="{02D57815-91ED-43cb-92C2-25804820EDAC}">
                  <c15:fullRef>
                    <c15:sqref>Sheet1!$F$16:$F$19</c15:sqref>
                  </c15:fullRef>
                </c:ext>
              </c:extLst>
              <c:f>Sheet1!$F$16:$F$18</c:f>
              <c:numCache>
                <c:formatCode>General</c:formatCode>
                <c:ptCount val="3"/>
                <c:pt idx="0">
                  <c:v>0</c:v>
                </c:pt>
                <c:pt idx="1">
                  <c:v>3.5714285714285716</c:v>
                </c:pt>
                <c:pt idx="2">
                  <c:v>0</c:v>
                </c:pt>
              </c:numCache>
            </c:numRef>
          </c:val>
        </c:ser>
        <c:ser>
          <c:idx val="5"/>
          <c:order val="5"/>
          <c:tx>
            <c:strRef>
              <c:f>Sheet1!$G$15</c:f>
              <c:strCache>
                <c:ptCount val="1"/>
                <c:pt idx="0">
                  <c:v>Employed at different place after losing job</c:v>
                </c:pt>
              </c:strCache>
            </c:strRef>
          </c:tx>
          <c:spPr>
            <a:solidFill>
              <a:schemeClr val="accent6"/>
            </a:solidFill>
            <a:ln>
              <a:noFill/>
            </a:ln>
            <a:effectLst/>
          </c:spPr>
          <c:invertIfNegative val="0"/>
          <c:dLbls>
            <c:dLbl>
              <c:idx val="0"/>
              <c:layout>
                <c:manualLayout>
                  <c:x val="0"/>
                  <c:y val="9.2592592592592587E-2"/>
                </c:manualLayout>
              </c:layout>
              <c:tx>
                <c:rich>
                  <a:bodyPr/>
                  <a:lstStyle/>
                  <a:p>
                    <a:r>
                      <a:rPr lang="en-US"/>
                      <a:t>3.5</a:t>
                    </a:r>
                  </a:p>
                  <a:p>
                    <a:endParaRPr lang="en-US"/>
                  </a:p>
                  <a:p>
                    <a:endParaRPr lang="en-US"/>
                  </a:p>
                </c:rich>
              </c:tx>
              <c:dLblPos val="outEnd"/>
              <c:showLegendKey val="0"/>
              <c:showVal val="1"/>
              <c:showCatName val="0"/>
              <c:showSerName val="0"/>
              <c:showPercent val="0"/>
              <c:showBubbleSize val="0"/>
              <c:extLst>
                <c:ext xmlns:c15="http://schemas.microsoft.com/office/drawing/2012/chart" uri="{CE6537A1-D6FC-4f65-9D91-7224C49458BB}"/>
              </c:extLst>
            </c:dLbl>
            <c:dLbl>
              <c:idx val="1"/>
              <c:tx>
                <c:rich>
                  <a:bodyPr/>
                  <a:lstStyle/>
                  <a:p>
                    <a:r>
                      <a:rPr lang="en-US"/>
                      <a:t>3</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777777777777676E-3"/>
                  <c:y val="-4.6296296296296294E-3"/>
                </c:manualLayout>
              </c:layout>
              <c:tx>
                <c:rich>
                  <a:bodyPr/>
                  <a:lstStyle/>
                  <a:p>
                    <a:r>
                      <a:rPr lang="en-US"/>
                      <a:t>4.4</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5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Sheet1!$A$16:$A$19</c15:sqref>
                  </c15:fullRef>
                </c:ext>
              </c:extLst>
              <c:f>Sheet1!$A$16:$A$18</c:f>
              <c:strCache>
                <c:ptCount val="3"/>
                <c:pt idx="0">
                  <c:v>Farming activity</c:v>
                </c:pt>
                <c:pt idx="1">
                  <c:v>Business</c:v>
                </c:pt>
                <c:pt idx="2">
                  <c:v>Service</c:v>
                </c:pt>
              </c:strCache>
            </c:strRef>
          </c:cat>
          <c:val>
            <c:numRef>
              <c:extLst>
                <c:ext xmlns:c15="http://schemas.microsoft.com/office/drawing/2012/chart" uri="{02D57815-91ED-43cb-92C2-25804820EDAC}">
                  <c15:fullRef>
                    <c15:sqref>Sheet1!$G$16:$G$19</c15:sqref>
                  </c15:fullRef>
                </c:ext>
              </c:extLst>
              <c:f>Sheet1!$G$16:$G$18</c:f>
              <c:numCache>
                <c:formatCode>General</c:formatCode>
                <c:ptCount val="3"/>
                <c:pt idx="0">
                  <c:v>3.3333333333333335</c:v>
                </c:pt>
                <c:pt idx="1">
                  <c:v>3.5714285714285716</c:v>
                </c:pt>
                <c:pt idx="2">
                  <c:v>4.3478260869565215</c:v>
                </c:pt>
              </c:numCache>
            </c:numRef>
          </c:val>
        </c:ser>
        <c:dLbls>
          <c:dLblPos val="outEnd"/>
          <c:showLegendKey val="0"/>
          <c:showVal val="1"/>
          <c:showCatName val="0"/>
          <c:showSerName val="0"/>
          <c:showPercent val="0"/>
          <c:showBubbleSize val="0"/>
        </c:dLbls>
        <c:gapWidth val="219"/>
        <c:overlap val="-27"/>
        <c:axId val="-1702687952"/>
        <c:axId val="-1702678160"/>
        <c:extLst>
          <c:ext xmlns:c15="http://schemas.microsoft.com/office/drawing/2012/chart" uri="{02D57815-91ED-43cb-92C2-25804820EDAC}">
            <c15:filteredBarSeries>
              <c15:ser>
                <c:idx val="0"/>
                <c:order val="0"/>
                <c:tx>
                  <c:strRef>
                    <c:extLst>
                      <c:ext uri="{02D57815-91ED-43cb-92C2-25804820EDAC}">
                        <c15:formulaRef>
                          <c15:sqref>Sheet1!$B$15</c15:sqref>
                        </c15:formulaRef>
                      </c:ext>
                    </c:extLst>
                    <c:strCache>
                      <c:ptCount val="1"/>
                      <c:pt idx="0">
                        <c:v>Haven't change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Sheet1!$A$16:$A$19</c15:sqref>
                        </c15:fullRef>
                        <c15:formulaRef>
                          <c15:sqref>Sheet1!$A$16:$A$18</c15:sqref>
                        </c15:formulaRef>
                      </c:ext>
                    </c:extLst>
                    <c:strCache>
                      <c:ptCount val="3"/>
                      <c:pt idx="0">
                        <c:v>Farming activity</c:v>
                      </c:pt>
                      <c:pt idx="1">
                        <c:v>Business</c:v>
                      </c:pt>
                      <c:pt idx="2">
                        <c:v>Service</c:v>
                      </c:pt>
                    </c:strCache>
                  </c:strRef>
                </c:cat>
                <c:val>
                  <c:numRef>
                    <c:extLst>
                      <c:ext uri="{02D57815-91ED-43cb-92C2-25804820EDAC}">
                        <c15:fullRef>
                          <c15:sqref>Sheet1!$B$16:$B$19</c15:sqref>
                        </c15:fullRef>
                        <c15:formulaRef>
                          <c15:sqref>Sheet1!$B$16:$B$18</c15:sqref>
                        </c15:formulaRef>
                      </c:ext>
                    </c:extLst>
                    <c:numCache>
                      <c:formatCode>General</c:formatCode>
                      <c:ptCount val="3"/>
                      <c:pt idx="0">
                        <c:v>29</c:v>
                      </c:pt>
                      <c:pt idx="1">
                        <c:v>26</c:v>
                      </c:pt>
                      <c:pt idx="2">
                        <c:v>44</c:v>
                      </c:pt>
                    </c:numCache>
                  </c:numRef>
                </c:val>
              </c15:ser>
            </c15:filteredBarSeries>
            <c15:filteredBarSeries>
              <c15:ser>
                <c:idx val="1"/>
                <c:order val="1"/>
                <c:tx>
                  <c:strRef>
                    <c:extLst xmlns:c15="http://schemas.microsoft.com/office/drawing/2012/chart">
                      <c:ext xmlns:c15="http://schemas.microsoft.com/office/drawing/2012/chart" uri="{02D57815-91ED-43cb-92C2-25804820EDAC}">
                        <c15:formulaRef>
                          <c15:sqref>Sheet1!$C$15</c15:sqref>
                        </c15:formulaRef>
                      </c:ext>
                    </c:extLst>
                    <c:strCache>
                      <c:ptCount val="1"/>
                      <c:pt idx="0">
                        <c:v>Became unemployed due to losing job</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Sheet1!$A$16:$A$19</c15:sqref>
                        </c15:fullRef>
                        <c15:formulaRef>
                          <c15:sqref>Sheet1!$A$16:$A$18</c15:sqref>
                        </c15:formulaRef>
                      </c:ext>
                    </c:extLst>
                    <c:strCache>
                      <c:ptCount val="3"/>
                      <c:pt idx="0">
                        <c:v>Farming activity</c:v>
                      </c:pt>
                      <c:pt idx="1">
                        <c:v>Business</c:v>
                      </c:pt>
                      <c:pt idx="2">
                        <c:v>Service</c:v>
                      </c:pt>
                    </c:strCache>
                  </c:strRef>
                </c:cat>
                <c:val>
                  <c:numRef>
                    <c:extLst>
                      <c:ext xmlns:c15="http://schemas.microsoft.com/office/drawing/2012/chart" uri="{02D57815-91ED-43cb-92C2-25804820EDAC}">
                        <c15:fullRef>
                          <c15:sqref>Sheet1!$C$16:$C$19</c15:sqref>
                        </c15:fullRef>
                        <c15:formulaRef>
                          <c15:sqref>Sheet1!$C$16:$C$18</c15:sqref>
                        </c15:formulaRef>
                      </c:ext>
                    </c:extLst>
                    <c:numCache>
                      <c:formatCode>General</c:formatCode>
                      <c:ptCount val="3"/>
                      <c:pt idx="0">
                        <c:v>0</c:v>
                      </c:pt>
                      <c:pt idx="1">
                        <c:v>1</c:v>
                      </c:pt>
                      <c:pt idx="2">
                        <c:v>0</c:v>
                      </c:pt>
                    </c:numCache>
                  </c:numRef>
                </c:val>
              </c15:ser>
            </c15:filteredBarSeries>
            <c15:filteredBarSeries>
              <c15:ser>
                <c:idx val="2"/>
                <c:order val="2"/>
                <c:tx>
                  <c:strRef>
                    <c:extLst xmlns:c15="http://schemas.microsoft.com/office/drawing/2012/chart">
                      <c:ext xmlns:c15="http://schemas.microsoft.com/office/drawing/2012/chart" uri="{02D57815-91ED-43cb-92C2-25804820EDAC}">
                        <c15:formulaRef>
                          <c15:sqref>Sheet1!$D$15</c15:sqref>
                        </c15:formulaRef>
                      </c:ext>
                    </c:extLst>
                    <c:strCache>
                      <c:ptCount val="1"/>
                      <c:pt idx="0">
                        <c:v>Employed at different place after losing job</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Sheet1!$A$16:$A$19</c15:sqref>
                        </c15:fullRef>
                        <c15:formulaRef>
                          <c15:sqref>Sheet1!$A$16:$A$18</c15:sqref>
                        </c15:formulaRef>
                      </c:ext>
                    </c:extLst>
                    <c:strCache>
                      <c:ptCount val="3"/>
                      <c:pt idx="0">
                        <c:v>Farming activity</c:v>
                      </c:pt>
                      <c:pt idx="1">
                        <c:v>Business</c:v>
                      </c:pt>
                      <c:pt idx="2">
                        <c:v>Service</c:v>
                      </c:pt>
                    </c:strCache>
                  </c:strRef>
                </c:cat>
                <c:val>
                  <c:numRef>
                    <c:extLst>
                      <c:ext xmlns:c15="http://schemas.microsoft.com/office/drawing/2012/chart" uri="{02D57815-91ED-43cb-92C2-25804820EDAC}">
                        <c15:fullRef>
                          <c15:sqref>Sheet1!$D$16:$D$19</c15:sqref>
                        </c15:fullRef>
                        <c15:formulaRef>
                          <c15:sqref>Sheet1!$D$16:$D$18</c15:sqref>
                        </c15:formulaRef>
                      </c:ext>
                    </c:extLst>
                    <c:numCache>
                      <c:formatCode>General</c:formatCode>
                      <c:ptCount val="3"/>
                      <c:pt idx="0">
                        <c:v>1</c:v>
                      </c:pt>
                      <c:pt idx="1">
                        <c:v>1</c:v>
                      </c:pt>
                      <c:pt idx="2">
                        <c:v>2</c:v>
                      </c:pt>
                    </c:numCache>
                  </c:numRef>
                </c:val>
              </c15:ser>
            </c15:filteredBarSeries>
          </c:ext>
        </c:extLst>
      </c:barChart>
      <c:catAx>
        <c:axId val="-170268795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Income</a:t>
                </a:r>
                <a:r>
                  <a:rPr lang="en-US" baseline="0">
                    <a:solidFill>
                      <a:schemeClr val="bg2">
                        <a:lumMod val="25000"/>
                      </a:schemeClr>
                    </a:solidFill>
                    <a:latin typeface="Times New Roman" panose="02020603050405020304" pitchFamily="18" charset="0"/>
                    <a:cs typeface="Times New Roman" panose="02020603050405020304" pitchFamily="18" charset="0"/>
                  </a:rPr>
                  <a:t> Activities</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78160"/>
        <c:crosses val="autoZero"/>
        <c:auto val="1"/>
        <c:lblAlgn val="ctr"/>
        <c:lblOffset val="100"/>
        <c:noMultiLvlLbl val="0"/>
      </c:catAx>
      <c:valAx>
        <c:axId val="-1702678160"/>
        <c:scaling>
          <c:orientation val="minMax"/>
          <c:max val="100"/>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Percentage</a:t>
                </a:r>
              </a:p>
            </c:rich>
          </c:tx>
          <c:layout>
            <c:manualLayout>
              <c:xMode val="edge"/>
              <c:yMode val="edge"/>
              <c:x val="3.0407310197336445E-3"/>
              <c:y val="0.2459176519873126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87952"/>
        <c:crosses val="autoZero"/>
        <c:crossBetween val="between"/>
      </c:valAx>
      <c:spPr>
        <a:noFill/>
        <a:ln>
          <a:noFill/>
        </a:ln>
        <a:effectLst/>
      </c:spPr>
    </c:plotArea>
    <c:legend>
      <c:legendPos val="b"/>
      <c:layout>
        <c:manualLayout>
          <c:xMode val="edge"/>
          <c:yMode val="edge"/>
          <c:x val="0"/>
          <c:y val="0.74531919259278256"/>
          <c:w val="0.8398021775055895"/>
          <c:h val="0.2323463028033548"/>
        </c:manualLayout>
      </c:layout>
      <c:overlay val="0"/>
      <c:spPr>
        <a:noFill/>
        <a:ln>
          <a:noFill/>
        </a:ln>
        <a:effectLst/>
      </c:spPr>
      <c:txPr>
        <a:bodyPr rot="0" spcFirstLastPara="1" vertOverflow="ellipsis" vert="horz" wrap="square" anchor="ctr" anchorCtr="1"/>
        <a:lstStyle/>
        <a:p>
          <a:pPr>
            <a:defRPr sz="95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Resilience</a:t>
            </a:r>
            <a:r>
              <a:rPr lang="en-US" sz="1200" baseline="0">
                <a:solidFill>
                  <a:schemeClr val="bg2">
                    <a:lumMod val="25000"/>
                  </a:schemeClr>
                </a:solidFill>
                <a:latin typeface="Times New Roman" panose="02020603050405020304" pitchFamily="18" charset="0"/>
                <a:cs typeface="Times New Roman" panose="02020603050405020304" pitchFamily="18" charset="0"/>
              </a:rPr>
              <a:t> Index of Households</a:t>
            </a:r>
            <a:endParaRPr lang="en-US" sz="1200">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Sheet1!$A$12</c:f>
              <c:strCache>
                <c:ptCount val="1"/>
                <c:pt idx="0">
                  <c:v>Adaptive Capacity</c:v>
                </c:pt>
              </c:strCache>
            </c:strRef>
          </c:tx>
          <c:spPr>
            <a:solidFill>
              <a:schemeClr val="accent1"/>
            </a:solidFill>
            <a:ln>
              <a:noFill/>
            </a:ln>
            <a:effectLst/>
          </c:spPr>
          <c:invertIfNegative val="0"/>
          <c:dLbls>
            <c:dLbl>
              <c:idx val="0"/>
              <c:tx>
                <c:rich>
                  <a:bodyPr/>
                  <a:lstStyle/>
                  <a:p>
                    <a:r>
                      <a:rPr lang="en-US"/>
                      <a:t>0.65</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Sheet1!$B$11:$D$11</c:f>
              <c:strCache>
                <c:ptCount val="3"/>
                <c:pt idx="0">
                  <c:v>Group A</c:v>
                </c:pt>
                <c:pt idx="1">
                  <c:v>Group B</c:v>
                </c:pt>
                <c:pt idx="2">
                  <c:v>Group C</c:v>
                </c:pt>
              </c:strCache>
            </c:strRef>
          </c:cat>
          <c:val>
            <c:numRef>
              <c:f>Sheet1!$B$12:$D$12</c:f>
              <c:numCache>
                <c:formatCode>General</c:formatCode>
                <c:ptCount val="3"/>
                <c:pt idx="0">
                  <c:v>0.63</c:v>
                </c:pt>
                <c:pt idx="1">
                  <c:v>0.62</c:v>
                </c:pt>
                <c:pt idx="2">
                  <c:v>0.65</c:v>
                </c:pt>
              </c:numCache>
            </c:numRef>
          </c:val>
        </c:ser>
        <c:ser>
          <c:idx val="1"/>
          <c:order val="1"/>
          <c:tx>
            <c:strRef>
              <c:f>Sheet1!$A$13</c:f>
              <c:strCache>
                <c:ptCount val="1"/>
                <c:pt idx="0">
                  <c:v>Sensitivity</c:v>
                </c:pt>
              </c:strCache>
            </c:strRef>
          </c:tx>
          <c:spPr>
            <a:solidFill>
              <a:schemeClr val="accent2"/>
            </a:solidFill>
            <a:ln>
              <a:noFill/>
            </a:ln>
            <a:effectLst/>
          </c:spPr>
          <c:invertIfNegative val="0"/>
          <c:dLbls>
            <c:dLbl>
              <c:idx val="0"/>
              <c:tx>
                <c:rich>
                  <a:bodyPr/>
                  <a:lstStyle/>
                  <a:p>
                    <a:r>
                      <a:rPr lang="en-US"/>
                      <a:t>0.53</a:t>
                    </a:r>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Sheet1!$B$11:$D$11</c:f>
              <c:strCache>
                <c:ptCount val="3"/>
                <c:pt idx="0">
                  <c:v>Group A</c:v>
                </c:pt>
                <c:pt idx="1">
                  <c:v>Group B</c:v>
                </c:pt>
                <c:pt idx="2">
                  <c:v>Group C</c:v>
                </c:pt>
              </c:strCache>
            </c:strRef>
          </c:cat>
          <c:val>
            <c:numRef>
              <c:f>Sheet1!$B$13:$D$13</c:f>
              <c:numCache>
                <c:formatCode>General</c:formatCode>
                <c:ptCount val="3"/>
                <c:pt idx="0">
                  <c:v>0.54</c:v>
                </c:pt>
                <c:pt idx="1">
                  <c:v>0.39</c:v>
                </c:pt>
                <c:pt idx="2">
                  <c:v>0.4</c:v>
                </c:pt>
              </c:numCache>
            </c:numRef>
          </c:val>
        </c:ser>
        <c:dLbls>
          <c:dLblPos val="outEnd"/>
          <c:showLegendKey val="0"/>
          <c:showVal val="1"/>
          <c:showCatName val="0"/>
          <c:showSerName val="0"/>
          <c:showPercent val="0"/>
          <c:showBubbleSize val="0"/>
        </c:dLbls>
        <c:gapWidth val="219"/>
        <c:overlap val="-27"/>
        <c:axId val="-1702630288"/>
        <c:axId val="-1702625936"/>
      </c:barChart>
      <c:catAx>
        <c:axId val="-170263028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Group</a:t>
                </a:r>
                <a:r>
                  <a:rPr lang="en-US" baseline="0">
                    <a:solidFill>
                      <a:schemeClr val="bg2">
                        <a:lumMod val="25000"/>
                      </a:schemeClr>
                    </a:solidFill>
                    <a:latin typeface="Times New Roman" panose="02020603050405020304" pitchFamily="18" charset="0"/>
                    <a:cs typeface="Times New Roman" panose="02020603050405020304" pitchFamily="18" charset="0"/>
                  </a:rPr>
                  <a:t> regarding income activities of household</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0.22796295401725095"/>
              <c:y val="0.7475162500660572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25936"/>
        <c:crosses val="autoZero"/>
        <c:auto val="1"/>
        <c:lblAlgn val="ctr"/>
        <c:lblOffset val="100"/>
        <c:noMultiLvlLbl val="0"/>
      </c:catAx>
      <c:valAx>
        <c:axId val="-1702625936"/>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050">
                    <a:solidFill>
                      <a:schemeClr val="bg2">
                        <a:lumMod val="25000"/>
                      </a:schemeClr>
                    </a:solidFill>
                    <a:latin typeface="Times New Roman" panose="02020603050405020304" pitchFamily="18" charset="0"/>
                    <a:cs typeface="Times New Roman" panose="02020603050405020304" pitchFamily="18" charset="0"/>
                  </a:rPr>
                  <a:t>Index</a:t>
                </a:r>
                <a:r>
                  <a:rPr lang="en-US" sz="1050" baseline="0">
                    <a:solidFill>
                      <a:schemeClr val="bg2">
                        <a:lumMod val="25000"/>
                      </a:schemeClr>
                    </a:solidFill>
                    <a:latin typeface="Times New Roman" panose="02020603050405020304" pitchFamily="18" charset="0"/>
                    <a:cs typeface="Times New Roman" panose="02020603050405020304" pitchFamily="18" charset="0"/>
                  </a:rPr>
                  <a:t> Value</a:t>
                </a:r>
                <a:endParaRPr lang="en-US" sz="1050">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2.1186440677966101E-2"/>
              <c:y val="0.22279244688053571"/>
            </c:manualLayout>
          </c:layout>
          <c:overlay val="0"/>
          <c:spPr>
            <a:noFill/>
            <a:ln>
              <a:noFill/>
            </a:ln>
            <a:effectLst/>
          </c:spPr>
          <c:txPr>
            <a:bodyPr rot="-5400000" spcFirstLastPara="1" vertOverflow="ellipsis" vert="horz" wrap="square" anchor="ctr" anchorCtr="1"/>
            <a:lstStyle/>
            <a:p>
              <a:pPr>
                <a:defRPr sz="105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30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Index dimension</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32242847769028871"/>
          <c:y val="0.31739246135899679"/>
          <c:w val="0.36903215223097113"/>
          <c:h val="0.63175087489063864"/>
        </c:manualLayout>
      </c:layout>
      <c:radarChart>
        <c:radarStyle val="marker"/>
        <c:varyColors val="0"/>
        <c:ser>
          <c:idx val="0"/>
          <c:order val="0"/>
          <c:tx>
            <c:strRef>
              <c:f>Sheet1!$F$5</c:f>
              <c:strCache>
                <c:ptCount val="1"/>
                <c:pt idx="0">
                  <c:v>Group A</c:v>
                </c:pt>
              </c:strCache>
            </c:strRef>
          </c:tx>
          <c:spPr>
            <a:ln w="28575" cap="rnd">
              <a:solidFill>
                <a:schemeClr val="accent2"/>
              </a:solidFill>
              <a:round/>
            </a:ln>
            <a:effectLst/>
          </c:spPr>
          <c:marker>
            <c:symbol val="none"/>
          </c:marker>
          <c:cat>
            <c:strRef>
              <c:f>Sheet1!$E$6:$E$11</c:f>
              <c:strCache>
                <c:ptCount val="6"/>
                <c:pt idx="0">
                  <c:v>Socio-demographic profile</c:v>
                </c:pt>
                <c:pt idx="1">
                  <c:v>Food Access</c:v>
                </c:pt>
                <c:pt idx="2">
                  <c:v>Health Access</c:v>
                </c:pt>
                <c:pt idx="3">
                  <c:v>Income</c:v>
                </c:pt>
                <c:pt idx="4">
                  <c:v>Non-Agricultural Asset</c:v>
                </c:pt>
                <c:pt idx="5">
                  <c:v>Social safety net</c:v>
                </c:pt>
              </c:strCache>
            </c:strRef>
          </c:cat>
          <c:val>
            <c:numRef>
              <c:f>Sheet1!$F$6:$F$11</c:f>
              <c:numCache>
                <c:formatCode>General</c:formatCode>
                <c:ptCount val="6"/>
                <c:pt idx="0">
                  <c:v>1.38</c:v>
                </c:pt>
                <c:pt idx="1">
                  <c:v>0.46700000000000003</c:v>
                </c:pt>
                <c:pt idx="2">
                  <c:v>0.6</c:v>
                </c:pt>
                <c:pt idx="3">
                  <c:v>0.24</c:v>
                </c:pt>
                <c:pt idx="4">
                  <c:v>0.67</c:v>
                </c:pt>
                <c:pt idx="5">
                  <c:v>0.33</c:v>
                </c:pt>
              </c:numCache>
            </c:numRef>
          </c:val>
        </c:ser>
        <c:ser>
          <c:idx val="1"/>
          <c:order val="1"/>
          <c:tx>
            <c:strRef>
              <c:f>Sheet1!$G$5</c:f>
              <c:strCache>
                <c:ptCount val="1"/>
                <c:pt idx="0">
                  <c:v>Group B</c:v>
                </c:pt>
              </c:strCache>
            </c:strRef>
          </c:tx>
          <c:spPr>
            <a:ln w="28575" cap="rnd">
              <a:solidFill>
                <a:schemeClr val="accent4"/>
              </a:solidFill>
              <a:round/>
            </a:ln>
            <a:effectLst/>
          </c:spPr>
          <c:marker>
            <c:symbol val="none"/>
          </c:marker>
          <c:cat>
            <c:strRef>
              <c:f>Sheet1!$E$6:$E$11</c:f>
              <c:strCache>
                <c:ptCount val="6"/>
                <c:pt idx="0">
                  <c:v>Socio-demographic profile</c:v>
                </c:pt>
                <c:pt idx="1">
                  <c:v>Food Access</c:v>
                </c:pt>
                <c:pt idx="2">
                  <c:v>Health Access</c:v>
                </c:pt>
                <c:pt idx="3">
                  <c:v>Income</c:v>
                </c:pt>
                <c:pt idx="4">
                  <c:v>Non-Agricultural Asset</c:v>
                </c:pt>
                <c:pt idx="5">
                  <c:v>Social safety net</c:v>
                </c:pt>
              </c:strCache>
            </c:strRef>
          </c:cat>
          <c:val>
            <c:numRef>
              <c:f>Sheet1!$G$6:$G$11</c:f>
              <c:numCache>
                <c:formatCode>General</c:formatCode>
                <c:ptCount val="6"/>
                <c:pt idx="0">
                  <c:v>1.3</c:v>
                </c:pt>
                <c:pt idx="1">
                  <c:v>0.16700000000000001</c:v>
                </c:pt>
                <c:pt idx="2">
                  <c:v>0.61499999999999999</c:v>
                </c:pt>
                <c:pt idx="3">
                  <c:v>0.191</c:v>
                </c:pt>
                <c:pt idx="4">
                  <c:v>0.73</c:v>
                </c:pt>
                <c:pt idx="5">
                  <c:v>0.32</c:v>
                </c:pt>
              </c:numCache>
            </c:numRef>
          </c:val>
        </c:ser>
        <c:ser>
          <c:idx val="2"/>
          <c:order val="2"/>
          <c:tx>
            <c:strRef>
              <c:f>Sheet1!$H$5</c:f>
              <c:strCache>
                <c:ptCount val="1"/>
                <c:pt idx="0">
                  <c:v>Group C</c:v>
                </c:pt>
              </c:strCache>
            </c:strRef>
          </c:tx>
          <c:spPr>
            <a:ln w="28575" cap="rnd">
              <a:solidFill>
                <a:schemeClr val="accent6"/>
              </a:solidFill>
              <a:round/>
            </a:ln>
            <a:effectLst/>
          </c:spPr>
          <c:marker>
            <c:symbol val="none"/>
          </c:marker>
          <c:cat>
            <c:strRef>
              <c:f>Sheet1!$E$6:$E$11</c:f>
              <c:strCache>
                <c:ptCount val="6"/>
                <c:pt idx="0">
                  <c:v>Socio-demographic profile</c:v>
                </c:pt>
                <c:pt idx="1">
                  <c:v>Food Access</c:v>
                </c:pt>
                <c:pt idx="2">
                  <c:v>Health Access</c:v>
                </c:pt>
                <c:pt idx="3">
                  <c:v>Income</c:v>
                </c:pt>
                <c:pt idx="4">
                  <c:v>Non-Agricultural Asset</c:v>
                </c:pt>
                <c:pt idx="5">
                  <c:v>Social safety net</c:v>
                </c:pt>
              </c:strCache>
            </c:strRef>
          </c:cat>
          <c:val>
            <c:numRef>
              <c:f>Sheet1!$H$6:$H$11</c:f>
              <c:numCache>
                <c:formatCode>General</c:formatCode>
                <c:ptCount val="6"/>
                <c:pt idx="0">
                  <c:v>1.58</c:v>
                </c:pt>
                <c:pt idx="1">
                  <c:v>0.15</c:v>
                </c:pt>
                <c:pt idx="2">
                  <c:v>0.64500000000000002</c:v>
                </c:pt>
                <c:pt idx="3">
                  <c:v>0.186</c:v>
                </c:pt>
                <c:pt idx="4">
                  <c:v>0.68</c:v>
                </c:pt>
                <c:pt idx="5">
                  <c:v>0.215</c:v>
                </c:pt>
              </c:numCache>
            </c:numRef>
          </c:val>
        </c:ser>
        <c:dLbls>
          <c:showLegendKey val="0"/>
          <c:showVal val="0"/>
          <c:showCatName val="0"/>
          <c:showSerName val="0"/>
          <c:showPercent val="0"/>
          <c:showBubbleSize val="0"/>
        </c:dLbls>
        <c:axId val="-1702653680"/>
        <c:axId val="-1702638448"/>
      </c:radarChart>
      <c:catAx>
        <c:axId val="-1702653680"/>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5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38448"/>
        <c:crosses val="autoZero"/>
        <c:auto val="1"/>
        <c:lblAlgn val="ctr"/>
        <c:lblOffset val="100"/>
        <c:noMultiLvlLbl val="0"/>
      </c:catAx>
      <c:valAx>
        <c:axId val="-1702638448"/>
        <c:scaling>
          <c:orientation val="minMax"/>
        </c:scaling>
        <c:delete val="0"/>
        <c:axPos val="l"/>
        <c:majorGridlines>
          <c:spPr>
            <a:ln w="9525">
              <a:solidFill>
                <a:schemeClr val="bg2">
                  <a:lumMod val="2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5368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Socio-demographic</a:t>
            </a:r>
            <a:r>
              <a:rPr lang="en-US" sz="1200" baseline="0">
                <a:solidFill>
                  <a:schemeClr val="bg2">
                    <a:lumMod val="25000"/>
                  </a:schemeClr>
                </a:solidFill>
                <a:latin typeface="Times New Roman" panose="02020603050405020304" pitchFamily="18" charset="0"/>
                <a:cs typeface="Times New Roman" panose="02020603050405020304" pitchFamily="18" charset="0"/>
              </a:rPr>
              <a:t> condition</a:t>
            </a:r>
            <a:endParaRPr lang="en-US" sz="1200">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2481192705724183"/>
          <c:y val="0.16423712342079688"/>
          <c:w val="0.84799938343759229"/>
          <c:h val="0.45843759326002614"/>
        </c:manualLayout>
      </c:layout>
      <c:barChart>
        <c:barDir val="col"/>
        <c:grouping val="clustered"/>
        <c:varyColors val="0"/>
        <c:ser>
          <c:idx val="0"/>
          <c:order val="0"/>
          <c:tx>
            <c:strRef>
              <c:f>Sheet1!$J$15</c:f>
              <c:strCache>
                <c:ptCount val="1"/>
                <c:pt idx="0">
                  <c:v>Dependency ratio</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Sheet1!$K$14:$M$14</c:f>
              <c:strCache>
                <c:ptCount val="3"/>
                <c:pt idx="0">
                  <c:v>Farming</c:v>
                </c:pt>
                <c:pt idx="1">
                  <c:v>Business</c:v>
                </c:pt>
                <c:pt idx="2">
                  <c:v>Service</c:v>
                </c:pt>
              </c:strCache>
            </c:strRef>
          </c:cat>
          <c:val>
            <c:numRef>
              <c:f>Sheet1!$K$15:$M$15</c:f>
              <c:numCache>
                <c:formatCode>General</c:formatCode>
                <c:ptCount val="3"/>
                <c:pt idx="0">
                  <c:v>0.93300000000000005</c:v>
                </c:pt>
                <c:pt idx="1">
                  <c:v>0.46700000000000003</c:v>
                </c:pt>
                <c:pt idx="2">
                  <c:v>0.47</c:v>
                </c:pt>
              </c:numCache>
            </c:numRef>
          </c:val>
        </c:ser>
        <c:ser>
          <c:idx val="1"/>
          <c:order val="1"/>
          <c:tx>
            <c:strRef>
              <c:f>Sheet1!$J$16</c:f>
              <c:strCache>
                <c:ptCount val="1"/>
                <c:pt idx="0">
                  <c:v>Education level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Sheet1!$K$14:$M$14</c:f>
              <c:strCache>
                <c:ptCount val="3"/>
                <c:pt idx="0">
                  <c:v>Farming</c:v>
                </c:pt>
                <c:pt idx="1">
                  <c:v>Business</c:v>
                </c:pt>
                <c:pt idx="2">
                  <c:v>Service</c:v>
                </c:pt>
              </c:strCache>
            </c:strRef>
          </c:cat>
          <c:val>
            <c:numRef>
              <c:f>Sheet1!$K$16:$M$16</c:f>
              <c:numCache>
                <c:formatCode>General</c:formatCode>
                <c:ptCount val="3"/>
                <c:pt idx="0">
                  <c:v>2.5</c:v>
                </c:pt>
                <c:pt idx="1">
                  <c:v>2.7</c:v>
                </c:pt>
                <c:pt idx="2">
                  <c:v>3.7</c:v>
                </c:pt>
              </c:numCache>
            </c:numRef>
          </c:val>
        </c:ser>
        <c:ser>
          <c:idx val="2"/>
          <c:order val="2"/>
          <c:tx>
            <c:strRef>
              <c:f>Sheet1!$J$17</c:f>
              <c:strCache>
                <c:ptCount val="1"/>
                <c:pt idx="0">
                  <c:v>Preventive knowledge about COVID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Sheet1!$K$14:$M$14</c:f>
              <c:strCache>
                <c:ptCount val="3"/>
                <c:pt idx="0">
                  <c:v>Farming</c:v>
                </c:pt>
                <c:pt idx="1">
                  <c:v>Business</c:v>
                </c:pt>
                <c:pt idx="2">
                  <c:v>Service</c:v>
                </c:pt>
              </c:strCache>
            </c:strRef>
          </c:cat>
          <c:val>
            <c:numRef>
              <c:f>Sheet1!$K$17:$M$17</c:f>
              <c:numCache>
                <c:formatCode>General</c:formatCode>
                <c:ptCount val="3"/>
                <c:pt idx="0">
                  <c:v>1.367</c:v>
                </c:pt>
                <c:pt idx="1">
                  <c:v>1.44</c:v>
                </c:pt>
                <c:pt idx="2">
                  <c:v>1.6</c:v>
                </c:pt>
              </c:numCache>
            </c:numRef>
          </c:val>
        </c:ser>
        <c:ser>
          <c:idx val="3"/>
          <c:order val="3"/>
          <c:tx>
            <c:strRef>
              <c:f>Sheet1!$J$18</c:f>
              <c:strCache>
                <c:ptCount val="1"/>
                <c:pt idx="0">
                  <c:v>Having  skill to shift  livelihood strategy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Sheet1!$K$14:$M$14</c:f>
              <c:strCache>
                <c:ptCount val="3"/>
                <c:pt idx="0">
                  <c:v>Farming</c:v>
                </c:pt>
                <c:pt idx="1">
                  <c:v>Business</c:v>
                </c:pt>
                <c:pt idx="2">
                  <c:v>Service</c:v>
                </c:pt>
              </c:strCache>
            </c:strRef>
          </c:cat>
          <c:val>
            <c:numRef>
              <c:f>Sheet1!$K$18:$M$18</c:f>
              <c:numCache>
                <c:formatCode>General</c:formatCode>
                <c:ptCount val="3"/>
                <c:pt idx="0">
                  <c:v>0.72</c:v>
                </c:pt>
                <c:pt idx="1">
                  <c:v>0.59</c:v>
                </c:pt>
                <c:pt idx="2">
                  <c:v>0.55000000000000004</c:v>
                </c:pt>
              </c:numCache>
            </c:numRef>
          </c:val>
        </c:ser>
        <c:dLbls>
          <c:dLblPos val="outEnd"/>
          <c:showLegendKey val="0"/>
          <c:showVal val="1"/>
          <c:showCatName val="0"/>
          <c:showSerName val="0"/>
          <c:showPercent val="0"/>
          <c:showBubbleSize val="0"/>
        </c:dLbls>
        <c:gapWidth val="219"/>
        <c:overlap val="-27"/>
        <c:axId val="-1702644432"/>
        <c:axId val="-1702652048"/>
      </c:barChart>
      <c:catAx>
        <c:axId val="-170264443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Income</a:t>
                </a:r>
                <a:r>
                  <a:rPr lang="en-US" baseline="0">
                    <a:solidFill>
                      <a:schemeClr val="bg2">
                        <a:lumMod val="25000"/>
                      </a:schemeClr>
                    </a:solidFill>
                    <a:latin typeface="Times New Roman" panose="02020603050405020304" pitchFamily="18" charset="0"/>
                    <a:cs typeface="Times New Roman" panose="02020603050405020304" pitchFamily="18" charset="0"/>
                  </a:rPr>
                  <a:t> activities of the households</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0.29915137035276795"/>
              <c:y val="0.7174999808697381"/>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02652048"/>
        <c:crosses val="autoZero"/>
        <c:auto val="1"/>
        <c:lblAlgn val="ctr"/>
        <c:lblOffset val="100"/>
        <c:noMultiLvlLbl val="0"/>
      </c:catAx>
      <c:valAx>
        <c:axId val="-170265204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Index</a:t>
                </a:r>
                <a:r>
                  <a:rPr lang="en-US" baseline="0">
                    <a:solidFill>
                      <a:schemeClr val="bg2">
                        <a:lumMod val="25000"/>
                      </a:schemeClr>
                    </a:solidFill>
                    <a:latin typeface="Times New Roman" panose="02020603050405020304" pitchFamily="18" charset="0"/>
                    <a:cs typeface="Times New Roman" panose="02020603050405020304" pitchFamily="18" charset="0"/>
                  </a:rPr>
                  <a:t> value</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1.3594344752582926E-2"/>
              <c:y val="0.2502827452690862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44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Income</a:t>
            </a:r>
            <a:r>
              <a:rPr lang="en-US" sz="1200" baseline="0">
                <a:solidFill>
                  <a:schemeClr val="bg2">
                    <a:lumMod val="25000"/>
                  </a:schemeClr>
                </a:solidFill>
                <a:latin typeface="Times New Roman" panose="02020603050405020304" pitchFamily="18" charset="0"/>
                <a:cs typeface="Times New Roman" panose="02020603050405020304" pitchFamily="18" charset="0"/>
              </a:rPr>
              <a:t> Index</a:t>
            </a:r>
            <a:endParaRPr lang="en-US" sz="1200">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manualLayout>
          <c:layoutTarget val="inner"/>
          <c:xMode val="edge"/>
          <c:yMode val="edge"/>
          <c:x val="0.11461415715072369"/>
          <c:y val="0.11356209150326796"/>
          <c:w val="0.85475797148633603"/>
          <c:h val="0.45585147444804691"/>
        </c:manualLayout>
      </c:layout>
      <c:barChart>
        <c:barDir val="col"/>
        <c:grouping val="clustered"/>
        <c:varyColors val="0"/>
        <c:ser>
          <c:idx val="0"/>
          <c:order val="0"/>
          <c:tx>
            <c:strRef>
              <c:f>Sheet1!$A$29</c:f>
              <c:strCache>
                <c:ptCount val="1"/>
                <c:pt idx="0">
                  <c:v>Change in income during pandemic</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Sheet1!$B$28:$D$28</c:f>
              <c:strCache>
                <c:ptCount val="3"/>
                <c:pt idx="0">
                  <c:v>Farming</c:v>
                </c:pt>
                <c:pt idx="1">
                  <c:v>Business</c:v>
                </c:pt>
                <c:pt idx="2">
                  <c:v>Service</c:v>
                </c:pt>
              </c:strCache>
            </c:strRef>
          </c:cat>
          <c:val>
            <c:numRef>
              <c:f>Sheet1!$B$29:$D$29</c:f>
              <c:numCache>
                <c:formatCode>General</c:formatCode>
                <c:ptCount val="3"/>
                <c:pt idx="0">
                  <c:v>0.68</c:v>
                </c:pt>
                <c:pt idx="1">
                  <c:v>0.43</c:v>
                </c:pt>
                <c:pt idx="2">
                  <c:v>0.33</c:v>
                </c:pt>
              </c:numCache>
            </c:numRef>
          </c:val>
        </c:ser>
        <c:ser>
          <c:idx val="1"/>
          <c:order val="1"/>
          <c:tx>
            <c:strRef>
              <c:f>Sheet1!$A$30</c:f>
              <c:strCache>
                <c:ptCount val="1"/>
                <c:pt idx="0">
                  <c:v>Lending money to other people</c:v>
                </c:pt>
              </c:strCache>
            </c:strRef>
          </c:tx>
          <c:spPr>
            <a:solidFill>
              <a:schemeClr val="accent2"/>
            </a:solidFill>
            <a:ln>
              <a:noFill/>
            </a:ln>
            <a:effectLst/>
          </c:spPr>
          <c:invertIfNegative val="0"/>
          <c:dLbls>
            <c:dLbl>
              <c:idx val="0"/>
              <c:layout>
                <c:manualLayout>
                  <c:x val="2.3396020351644702E-17"/>
                  <c:y val="-1.6339869281045753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Sheet1!$B$28:$D$28</c:f>
              <c:strCache>
                <c:ptCount val="3"/>
                <c:pt idx="0">
                  <c:v>Farming</c:v>
                </c:pt>
                <c:pt idx="1">
                  <c:v>Business</c:v>
                </c:pt>
                <c:pt idx="2">
                  <c:v>Service</c:v>
                </c:pt>
              </c:strCache>
            </c:strRef>
          </c:cat>
          <c:val>
            <c:numRef>
              <c:f>Sheet1!$B$30:$D$30</c:f>
              <c:numCache>
                <c:formatCode>General</c:formatCode>
                <c:ptCount val="3"/>
                <c:pt idx="0">
                  <c:v>3.4000000000000002E-2</c:v>
                </c:pt>
                <c:pt idx="1">
                  <c:v>0.185</c:v>
                </c:pt>
                <c:pt idx="2">
                  <c:v>0.26</c:v>
                </c:pt>
              </c:numCache>
            </c:numRef>
          </c:val>
        </c:ser>
        <c:ser>
          <c:idx val="2"/>
          <c:order val="2"/>
          <c:tx>
            <c:strRef>
              <c:f>Sheet1!$A$31</c:f>
              <c:strCache>
                <c:ptCount val="1"/>
                <c:pt idx="0">
                  <c:v>Borrowing money from neighbor</c:v>
                </c:pt>
              </c:strCache>
            </c:strRef>
          </c:tx>
          <c:spPr>
            <a:solidFill>
              <a:schemeClr val="accent3"/>
            </a:solidFill>
            <a:ln>
              <a:noFill/>
            </a:ln>
            <a:effectLst/>
          </c:spPr>
          <c:invertIfNegative val="0"/>
          <c:dLbls>
            <c:dLbl>
              <c:idx val="1"/>
              <c:layout>
                <c:manualLayout>
                  <c:x val="0"/>
                  <c:y val="1.6339869281045676E-2"/>
                </c:manualLayout>
              </c:layout>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5523226135785435E-3"/>
                  <c:y val="4.0849673202614381E-3"/>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Sheet1!$B$28:$D$28</c:f>
              <c:strCache>
                <c:ptCount val="3"/>
                <c:pt idx="0">
                  <c:v>Farming</c:v>
                </c:pt>
                <c:pt idx="1">
                  <c:v>Business</c:v>
                </c:pt>
                <c:pt idx="2">
                  <c:v>Service</c:v>
                </c:pt>
              </c:strCache>
            </c:strRef>
          </c:cat>
          <c:val>
            <c:numRef>
              <c:f>Sheet1!$B$31:$D$31</c:f>
              <c:numCache>
                <c:formatCode>General</c:formatCode>
                <c:ptCount val="3"/>
                <c:pt idx="0">
                  <c:v>0.24099999999999999</c:v>
                </c:pt>
                <c:pt idx="1">
                  <c:v>0.11</c:v>
                </c:pt>
                <c:pt idx="2">
                  <c:v>0.12</c:v>
                </c:pt>
              </c:numCache>
            </c:numRef>
          </c:val>
        </c:ser>
        <c:ser>
          <c:idx val="3"/>
          <c:order val="3"/>
          <c:tx>
            <c:strRef>
              <c:f>Sheet1!$A$32</c:f>
              <c:strCache>
                <c:ptCount val="1"/>
                <c:pt idx="0">
                  <c:v>Take loan from bank</c:v>
                </c:pt>
              </c:strCache>
            </c:strRef>
          </c:tx>
          <c:spPr>
            <a:solidFill>
              <a:schemeClr val="accent4"/>
            </a:solidFill>
            <a:ln>
              <a:noFill/>
            </a:ln>
            <a:effectLst/>
          </c:spPr>
          <c:invertIfNegative val="0"/>
          <c:dLbls>
            <c:dLbl>
              <c:idx val="0"/>
              <c:layout>
                <c:manualLayout>
                  <c:x val="-4.6792040703289404E-17"/>
                  <c:y val="4.0849673202614381E-3"/>
                </c:manualLayout>
              </c:layout>
              <c:tx>
                <c:rich>
                  <a:bodyPr/>
                  <a:lstStyle/>
                  <a:p>
                    <a:r>
                      <a:rPr lang="en-US"/>
                      <a:t>0.07</a:t>
                    </a:r>
                  </a:p>
                </c:rich>
              </c:tx>
              <c:dLblPos val="outEnd"/>
              <c:showLegendKey val="0"/>
              <c:showVal val="1"/>
              <c:showCatName val="0"/>
              <c:showSerName val="0"/>
              <c:showPercent val="0"/>
              <c:showBubbleSize val="0"/>
              <c:extLst>
                <c:ext xmlns:c15="http://schemas.microsoft.com/office/drawing/2012/chart" uri="{CE6537A1-D6FC-4f65-9D91-7224C49458BB}"/>
              </c:extLst>
            </c:dLbl>
            <c:dLbl>
              <c:idx val="1"/>
              <c:layout>
                <c:manualLayout>
                  <c:x val="2.5523226135783562E-3"/>
                  <c:y val="2.042483660130719E-2"/>
                </c:manualLayout>
              </c:layout>
              <c:tx>
                <c:rich>
                  <a:bodyPr/>
                  <a:lstStyle/>
                  <a:p>
                    <a:r>
                      <a:rPr lang="en-US"/>
                      <a:t>0.08</a:t>
                    </a:r>
                  </a:p>
                </c:rich>
              </c:tx>
              <c:dLblPos val="outEnd"/>
              <c:showLegendKey val="0"/>
              <c:showVal val="1"/>
              <c:showCatName val="0"/>
              <c:showSerName val="0"/>
              <c:showPercent val="0"/>
              <c:showBubbleSize val="0"/>
              <c:extLst>
                <c:ext xmlns:c15="http://schemas.microsoft.com/office/drawing/2012/chart" uri="{CE6537A1-D6FC-4f65-9D91-7224C49458BB}"/>
              </c:extLst>
            </c:dLbl>
            <c:dLbl>
              <c:idx val="2"/>
              <c:layout>
                <c:manualLayout>
                  <c:x val="-2.5523226135784499E-3"/>
                  <c:y val="-5.3104575163398768E-2"/>
                </c:manualLayout>
              </c:layout>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Sheet1!$B$28:$D$28</c:f>
              <c:strCache>
                <c:ptCount val="3"/>
                <c:pt idx="0">
                  <c:v>Farming</c:v>
                </c:pt>
                <c:pt idx="1">
                  <c:v>Business</c:v>
                </c:pt>
                <c:pt idx="2">
                  <c:v>Service</c:v>
                </c:pt>
              </c:strCache>
            </c:strRef>
          </c:cat>
          <c:val>
            <c:numRef>
              <c:f>Sheet1!$B$32:$D$32</c:f>
              <c:numCache>
                <c:formatCode>General</c:formatCode>
                <c:ptCount val="3"/>
                <c:pt idx="0">
                  <c:v>6.9000000000000006E-2</c:v>
                </c:pt>
                <c:pt idx="1">
                  <c:v>7.3999999999999996E-2</c:v>
                </c:pt>
                <c:pt idx="2">
                  <c:v>0.14000000000000001</c:v>
                </c:pt>
              </c:numCache>
            </c:numRef>
          </c:val>
        </c:ser>
        <c:ser>
          <c:idx val="4"/>
          <c:order val="4"/>
          <c:tx>
            <c:strRef>
              <c:f>Sheet1!$A$33</c:f>
              <c:strCache>
                <c:ptCount val="1"/>
                <c:pt idx="0">
                  <c:v>Borrow goods from local market</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Sheet1!$B$28:$D$28</c:f>
              <c:strCache>
                <c:ptCount val="3"/>
                <c:pt idx="0">
                  <c:v>Farming</c:v>
                </c:pt>
                <c:pt idx="1">
                  <c:v>Business</c:v>
                </c:pt>
                <c:pt idx="2">
                  <c:v>Service</c:v>
                </c:pt>
              </c:strCache>
            </c:strRef>
          </c:cat>
          <c:val>
            <c:numRef>
              <c:f>Sheet1!$B$33:$D$33</c:f>
              <c:numCache>
                <c:formatCode>General</c:formatCode>
                <c:ptCount val="3"/>
                <c:pt idx="0">
                  <c:v>0.18</c:v>
                </c:pt>
                <c:pt idx="1">
                  <c:v>0.16</c:v>
                </c:pt>
                <c:pt idx="2">
                  <c:v>0.08</c:v>
                </c:pt>
              </c:numCache>
            </c:numRef>
          </c:val>
        </c:ser>
        <c:dLbls>
          <c:dLblPos val="outEnd"/>
          <c:showLegendKey val="0"/>
          <c:showVal val="1"/>
          <c:showCatName val="0"/>
          <c:showSerName val="0"/>
          <c:showPercent val="0"/>
          <c:showBubbleSize val="0"/>
        </c:dLbls>
        <c:gapWidth val="219"/>
        <c:overlap val="-27"/>
        <c:axId val="-1702641712"/>
        <c:axId val="-1702641168"/>
      </c:barChart>
      <c:catAx>
        <c:axId val="-17026417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Income</a:t>
                </a:r>
                <a:r>
                  <a:rPr lang="en-US" baseline="0">
                    <a:solidFill>
                      <a:schemeClr val="bg2">
                        <a:lumMod val="25000"/>
                      </a:schemeClr>
                    </a:solidFill>
                    <a:latin typeface="Times New Roman" panose="02020603050405020304" pitchFamily="18" charset="0"/>
                    <a:cs typeface="Times New Roman" panose="02020603050405020304" pitchFamily="18" charset="0"/>
                  </a:rPr>
                  <a:t> activities of the households</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0.3254922767119654"/>
              <c:y val="0.6613867659924861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41168"/>
        <c:crosses val="autoZero"/>
        <c:auto val="1"/>
        <c:lblAlgn val="ctr"/>
        <c:lblOffset val="100"/>
        <c:noMultiLvlLbl val="0"/>
      </c:catAx>
      <c:valAx>
        <c:axId val="-1702641168"/>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Index</a:t>
                </a:r>
                <a:r>
                  <a:rPr lang="en-US" baseline="0">
                    <a:solidFill>
                      <a:schemeClr val="bg2">
                        <a:lumMod val="25000"/>
                      </a:schemeClr>
                    </a:solidFill>
                    <a:latin typeface="Times New Roman" panose="02020603050405020304" pitchFamily="18" charset="0"/>
                    <a:cs typeface="Times New Roman" panose="02020603050405020304" pitchFamily="18" charset="0"/>
                  </a:rPr>
                  <a:t> value</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41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1200">
                <a:solidFill>
                  <a:schemeClr val="bg2">
                    <a:lumMod val="25000"/>
                  </a:schemeClr>
                </a:solidFill>
                <a:latin typeface="Times New Roman" panose="02020603050405020304" pitchFamily="18" charset="0"/>
                <a:cs typeface="Times New Roman" panose="02020603050405020304" pitchFamily="18" charset="0"/>
              </a:rPr>
              <a:t>Non</a:t>
            </a:r>
            <a:r>
              <a:rPr lang="en-US" sz="1200" baseline="0">
                <a:solidFill>
                  <a:schemeClr val="bg2">
                    <a:lumMod val="25000"/>
                  </a:schemeClr>
                </a:solidFill>
                <a:latin typeface="Times New Roman" panose="02020603050405020304" pitchFamily="18" charset="0"/>
                <a:cs typeface="Times New Roman" panose="02020603050405020304" pitchFamily="18" charset="0"/>
              </a:rPr>
              <a:t> agricultural assets index</a:t>
            </a:r>
            <a:endParaRPr lang="en-US" sz="1200">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Sheet1!$A$38</c:f>
              <c:strCache>
                <c:ptCount val="1"/>
                <c:pt idx="0">
                  <c:v>Ownership of land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Sheet1!$B$37:$D$37</c:f>
              <c:strCache>
                <c:ptCount val="3"/>
                <c:pt idx="0">
                  <c:v>Farming</c:v>
                </c:pt>
                <c:pt idx="1">
                  <c:v>Business</c:v>
                </c:pt>
                <c:pt idx="2">
                  <c:v>Service</c:v>
                </c:pt>
              </c:strCache>
            </c:strRef>
          </c:cat>
          <c:val>
            <c:numRef>
              <c:f>Sheet1!$B$38:$D$38</c:f>
              <c:numCache>
                <c:formatCode>General</c:formatCode>
                <c:ptCount val="3"/>
                <c:pt idx="0">
                  <c:v>0.74</c:v>
                </c:pt>
                <c:pt idx="1">
                  <c:v>0.79</c:v>
                </c:pt>
                <c:pt idx="2">
                  <c:v>0.8</c:v>
                </c:pt>
              </c:numCache>
            </c:numRef>
          </c:val>
        </c:ser>
        <c:ser>
          <c:idx val="1"/>
          <c:order val="1"/>
          <c:tx>
            <c:strRef>
              <c:f>Sheet1!$A$39</c:f>
              <c:strCache>
                <c:ptCount val="1"/>
                <c:pt idx="0">
                  <c:v>Ownership of house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Sheet1!$B$37:$D$37</c:f>
              <c:strCache>
                <c:ptCount val="3"/>
                <c:pt idx="0">
                  <c:v>Farming</c:v>
                </c:pt>
                <c:pt idx="1">
                  <c:v>Business</c:v>
                </c:pt>
                <c:pt idx="2">
                  <c:v>Service</c:v>
                </c:pt>
              </c:strCache>
            </c:strRef>
          </c:cat>
          <c:val>
            <c:numRef>
              <c:f>Sheet1!$B$39:$D$39</c:f>
              <c:numCache>
                <c:formatCode>General</c:formatCode>
                <c:ptCount val="3"/>
                <c:pt idx="0">
                  <c:v>0.97</c:v>
                </c:pt>
                <c:pt idx="1">
                  <c:v>1</c:v>
                </c:pt>
                <c:pt idx="2">
                  <c:v>0.9</c:v>
                </c:pt>
              </c:numCache>
            </c:numRef>
          </c:val>
        </c:ser>
        <c:ser>
          <c:idx val="2"/>
          <c:order val="2"/>
          <c:tx>
            <c:strRef>
              <c:f>Sheet1!$A$40</c:f>
              <c:strCache>
                <c:ptCount val="1"/>
                <c:pt idx="0">
                  <c:v>Ownership of sewing machine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round/>
                    </a:ln>
                    <a:effectLst/>
                  </c:spPr>
                </c15:leaderLines>
              </c:ext>
            </c:extLst>
          </c:dLbls>
          <c:cat>
            <c:strRef>
              <c:f>Sheet1!$B$37:$D$37</c:f>
              <c:strCache>
                <c:ptCount val="3"/>
                <c:pt idx="0">
                  <c:v>Farming</c:v>
                </c:pt>
                <c:pt idx="1">
                  <c:v>Business</c:v>
                </c:pt>
                <c:pt idx="2">
                  <c:v>Service</c:v>
                </c:pt>
              </c:strCache>
            </c:strRef>
          </c:cat>
          <c:val>
            <c:numRef>
              <c:f>Sheet1!$B$40:$D$40</c:f>
              <c:numCache>
                <c:formatCode>General</c:formatCode>
                <c:ptCount val="3"/>
                <c:pt idx="0">
                  <c:v>0.31</c:v>
                </c:pt>
                <c:pt idx="1">
                  <c:v>0.4</c:v>
                </c:pt>
                <c:pt idx="2">
                  <c:v>0.35</c:v>
                </c:pt>
              </c:numCache>
            </c:numRef>
          </c:val>
        </c:ser>
        <c:dLbls>
          <c:dLblPos val="outEnd"/>
          <c:showLegendKey val="0"/>
          <c:showVal val="1"/>
          <c:showCatName val="0"/>
          <c:showSerName val="0"/>
          <c:showPercent val="0"/>
          <c:showBubbleSize val="0"/>
        </c:dLbls>
        <c:gapWidth val="219"/>
        <c:overlap val="-27"/>
        <c:axId val="-1702656944"/>
        <c:axId val="-1702656400"/>
      </c:barChart>
      <c:catAx>
        <c:axId val="-1702656944"/>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sz="900">
                    <a:solidFill>
                      <a:schemeClr val="bg2">
                        <a:lumMod val="25000"/>
                      </a:schemeClr>
                    </a:solidFill>
                    <a:latin typeface="Times New Roman" panose="02020603050405020304" pitchFamily="18" charset="0"/>
                    <a:cs typeface="Times New Roman" panose="02020603050405020304" pitchFamily="18" charset="0"/>
                  </a:rPr>
                  <a:t>Income</a:t>
                </a:r>
                <a:r>
                  <a:rPr lang="en-US" sz="900" baseline="0">
                    <a:solidFill>
                      <a:schemeClr val="bg2">
                        <a:lumMod val="25000"/>
                      </a:schemeClr>
                    </a:solidFill>
                    <a:latin typeface="Times New Roman" panose="02020603050405020304" pitchFamily="18" charset="0"/>
                    <a:cs typeface="Times New Roman" panose="02020603050405020304" pitchFamily="18" charset="0"/>
                  </a:rPr>
                  <a:t> activities of the households</a:t>
                </a:r>
                <a:endParaRPr lang="en-US" sz="900">
                  <a:solidFill>
                    <a:schemeClr val="bg2">
                      <a:lumMod val="25000"/>
                    </a:schemeClr>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56400"/>
        <c:crosses val="autoZero"/>
        <c:auto val="1"/>
        <c:lblAlgn val="ctr"/>
        <c:lblOffset val="100"/>
        <c:noMultiLvlLbl val="0"/>
      </c:catAx>
      <c:valAx>
        <c:axId val="-1702656400"/>
        <c:scaling>
          <c:orientation val="minMax"/>
        </c:scaling>
        <c:delete val="0"/>
        <c:axPos val="l"/>
        <c:majorGridlines>
          <c:spPr>
            <a:ln w="9525">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r>
                  <a:rPr lang="en-US">
                    <a:solidFill>
                      <a:schemeClr val="bg2">
                        <a:lumMod val="25000"/>
                      </a:schemeClr>
                    </a:solidFill>
                    <a:latin typeface="Times New Roman" panose="02020603050405020304" pitchFamily="18" charset="0"/>
                    <a:cs typeface="Times New Roman" panose="02020603050405020304" pitchFamily="18" charset="0"/>
                  </a:rPr>
                  <a:t>Index</a:t>
                </a:r>
                <a:r>
                  <a:rPr lang="en-US" baseline="0">
                    <a:solidFill>
                      <a:schemeClr val="bg2">
                        <a:lumMod val="25000"/>
                      </a:schemeClr>
                    </a:solidFill>
                    <a:latin typeface="Times New Roman" panose="02020603050405020304" pitchFamily="18" charset="0"/>
                    <a:cs typeface="Times New Roman" panose="02020603050405020304" pitchFamily="18" charset="0"/>
                  </a:rPr>
                  <a:t> value</a:t>
                </a:r>
                <a:endParaRPr lang="en-US">
                  <a:solidFill>
                    <a:schemeClr val="bg2">
                      <a:lumMod val="25000"/>
                    </a:schemeClr>
                  </a:solidFill>
                  <a:latin typeface="Times New Roman" panose="02020603050405020304" pitchFamily="18" charset="0"/>
                  <a:cs typeface="Times New Roman" panose="02020603050405020304" pitchFamily="18" charset="0"/>
                </a:endParaRPr>
              </a:p>
            </c:rich>
          </c:tx>
          <c:layout>
            <c:manualLayout>
              <c:xMode val="edge"/>
              <c:yMode val="edge"/>
              <c:x val="1.9342359767891684E-2"/>
              <c:y val="0.237920146345343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crossAx val="-170265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bg2">
                  <a:lumMod val="2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1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3603</Words>
  <Characters>20541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cp:lastPrinted>2020-12-22T08:42:00Z</cp:lastPrinted>
  <dcterms:created xsi:type="dcterms:W3CDTF">2021-04-14T09:53:00Z</dcterms:created>
  <dcterms:modified xsi:type="dcterms:W3CDTF">2021-04-14T09:53:00Z</dcterms:modified>
</cp:coreProperties>
</file>