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CDD" w:rsidRDefault="001E077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Potentials of private dairy cooperative in promoting women empowerment through improvising an organizational approach in rural areas of Bangladesh: A study on </w:t>
      </w:r>
      <w:proofErr w:type="spellStart"/>
      <w:r>
        <w:rPr>
          <w:rFonts w:ascii="Times New Roman" w:eastAsia="Times New Roman" w:hAnsi="Times New Roman" w:cs="Times New Roman"/>
          <w:b/>
          <w:sz w:val="24"/>
          <w:szCs w:val="24"/>
        </w:rPr>
        <w:t>Kazi</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Shahid</w:t>
      </w:r>
      <w:proofErr w:type="spellEnd"/>
      <w:r>
        <w:rPr>
          <w:rFonts w:ascii="Times New Roman" w:eastAsia="Times New Roman" w:hAnsi="Times New Roman" w:cs="Times New Roman"/>
          <w:b/>
          <w:sz w:val="24"/>
          <w:szCs w:val="24"/>
        </w:rPr>
        <w:t xml:space="preserve"> Foundation </w:t>
      </w:r>
    </w:p>
    <w:p w:rsidR="00726CDD" w:rsidRDefault="00726CDD">
      <w:pPr>
        <w:ind w:left="360"/>
        <w:rPr>
          <w:rFonts w:ascii="Times New Roman" w:eastAsia="Times New Roman" w:hAnsi="Times New Roman" w:cs="Times New Roman"/>
          <w:sz w:val="24"/>
          <w:szCs w:val="24"/>
        </w:rPr>
      </w:pPr>
    </w:p>
    <w:p w:rsidR="00726CDD" w:rsidRDefault="001E07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Shantanu Kumar </w:t>
      </w:r>
      <w:proofErr w:type="spellStart"/>
      <w:r>
        <w:rPr>
          <w:rFonts w:ascii="Times New Roman" w:eastAsia="Times New Roman" w:hAnsi="Times New Roman" w:cs="Times New Roman"/>
          <w:b/>
          <w:sz w:val="24"/>
          <w:szCs w:val="24"/>
        </w:rPr>
        <w:t>Saha</w:t>
      </w:r>
      <w:proofErr w:type="spellEnd"/>
      <w:r>
        <w:rPr>
          <w:rFonts w:ascii="Times New Roman" w:eastAsia="Times New Roman" w:hAnsi="Times New Roman" w:cs="Times New Roman"/>
          <w:sz w:val="24"/>
          <w:szCs w:val="24"/>
        </w:rPr>
        <w:t>, PhD</w:t>
      </w:r>
    </w:p>
    <w:p w:rsidR="00726CDD" w:rsidRDefault="001E07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Assistant Professor </w:t>
      </w:r>
    </w:p>
    <w:p w:rsidR="00726CDD" w:rsidRDefault="001E07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Environment and Development Studies, United International University, Bangladesh</w:t>
      </w:r>
    </w:p>
    <w:p w:rsidR="00726CDD" w:rsidRDefault="001E07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8">
        <w:r>
          <w:rPr>
            <w:rFonts w:ascii="Times New Roman" w:eastAsia="Times New Roman" w:hAnsi="Times New Roman" w:cs="Times New Roman"/>
            <w:color w:val="0563C1"/>
            <w:sz w:val="24"/>
            <w:szCs w:val="24"/>
            <w:u w:val="single"/>
          </w:rPr>
          <w:t>shantanu@eds.uiu.ac.bd</w:t>
        </w:r>
      </w:hyperlink>
      <w:r>
        <w:rPr>
          <w:rFonts w:ascii="Times New Roman" w:eastAsia="Times New Roman" w:hAnsi="Times New Roman" w:cs="Times New Roman"/>
          <w:sz w:val="24"/>
          <w:szCs w:val="24"/>
        </w:rPr>
        <w:t xml:space="preserve"> </w:t>
      </w:r>
    </w:p>
    <w:p w:rsidR="00726CDD" w:rsidRDefault="001E07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Cell: +8801556321238 </w:t>
      </w:r>
    </w:p>
    <w:p w:rsidR="00726CDD" w:rsidRDefault="00726CDD">
      <w:pPr>
        <w:rPr>
          <w:rFonts w:ascii="Times New Roman" w:eastAsia="Times New Roman" w:hAnsi="Times New Roman" w:cs="Times New Roman"/>
          <w:sz w:val="24"/>
          <w:szCs w:val="24"/>
        </w:rPr>
      </w:pPr>
    </w:p>
    <w:p w:rsidR="00726CDD" w:rsidRDefault="001E0773">
      <w:pPr>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Tamanna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Ferdous</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Barsha</w:t>
      </w:r>
      <w:proofErr w:type="spellEnd"/>
      <w:r>
        <w:rPr>
          <w:rFonts w:ascii="Times New Roman" w:eastAsia="Times New Roman" w:hAnsi="Times New Roman" w:cs="Times New Roman"/>
          <w:b/>
          <w:sz w:val="24"/>
          <w:szCs w:val="24"/>
        </w:rPr>
        <w:t xml:space="preserve"> </w:t>
      </w:r>
    </w:p>
    <w:p w:rsidR="00726CDD" w:rsidRDefault="001E07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Student</w:t>
      </w:r>
    </w:p>
    <w:p w:rsidR="00726CDD" w:rsidRDefault="001E07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Wo</w:t>
      </w:r>
      <w:r>
        <w:rPr>
          <w:rFonts w:ascii="Times New Roman" w:eastAsia="Times New Roman" w:hAnsi="Times New Roman" w:cs="Times New Roman"/>
          <w:sz w:val="24"/>
          <w:szCs w:val="24"/>
        </w:rPr>
        <w:t>men and Gender Studies, University of Dhaka, Bangladesh</w:t>
      </w:r>
    </w:p>
    <w:p w:rsidR="00726CDD" w:rsidRDefault="001E077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9">
        <w:r>
          <w:rPr>
            <w:rFonts w:ascii="Times New Roman" w:eastAsia="Times New Roman" w:hAnsi="Times New Roman" w:cs="Times New Roman"/>
            <w:color w:val="0563C1"/>
            <w:sz w:val="24"/>
            <w:szCs w:val="24"/>
            <w:u w:val="single"/>
          </w:rPr>
          <w:t>tamanna.f.barsha14@gmail.com</w:t>
        </w:r>
      </w:hyperlink>
    </w:p>
    <w:p w:rsidR="00726CDD" w:rsidRDefault="00726CDD">
      <w:pPr>
        <w:spacing w:after="0"/>
        <w:rPr>
          <w:rFonts w:ascii="Times New Roman" w:eastAsia="Times New Roman" w:hAnsi="Times New Roman" w:cs="Times New Roman"/>
          <w:b/>
          <w:sz w:val="24"/>
          <w:szCs w:val="24"/>
        </w:rPr>
      </w:pPr>
    </w:p>
    <w:p w:rsidR="00726CDD" w:rsidRDefault="001E0773">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Samiya</w:t>
      </w:r>
      <w:proofErr w:type="spellEnd"/>
      <w:r>
        <w:rPr>
          <w:rFonts w:ascii="Times New Roman" w:eastAsia="Times New Roman" w:hAnsi="Times New Roman" w:cs="Times New Roman"/>
          <w:b/>
          <w:sz w:val="24"/>
          <w:szCs w:val="24"/>
        </w:rPr>
        <w:t xml:space="preserve"> Ahmed </w:t>
      </w:r>
      <w:proofErr w:type="spellStart"/>
      <w:r>
        <w:rPr>
          <w:rFonts w:ascii="Times New Roman" w:eastAsia="Times New Roman" w:hAnsi="Times New Roman" w:cs="Times New Roman"/>
          <w:b/>
          <w:sz w:val="24"/>
          <w:szCs w:val="24"/>
        </w:rPr>
        <w:t>Selim</w:t>
      </w:r>
      <w:proofErr w:type="spellEnd"/>
      <w:r>
        <w:rPr>
          <w:rFonts w:ascii="Times New Roman" w:eastAsia="Times New Roman" w:hAnsi="Times New Roman" w:cs="Times New Roman"/>
          <w:sz w:val="24"/>
          <w:szCs w:val="24"/>
        </w:rPr>
        <w:t>, PhD</w:t>
      </w:r>
    </w:p>
    <w:p w:rsidR="00726CDD" w:rsidRDefault="001E077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Associate Professor</w:t>
      </w:r>
    </w:p>
    <w:p w:rsidR="00726CDD" w:rsidRDefault="001E077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Liberal Arts Bangladesh (ULAB), Bangladesh</w:t>
      </w:r>
    </w:p>
    <w:p w:rsidR="00726CDD" w:rsidRDefault="001E077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r>
        <w:rPr>
          <w:rFonts w:ascii="Times New Roman" w:eastAsia="Times New Roman" w:hAnsi="Times New Roman" w:cs="Times New Roman"/>
          <w:sz w:val="24"/>
          <w:szCs w:val="24"/>
        </w:rPr>
        <w:t xml:space="preserve">: </w:t>
      </w:r>
      <w:hyperlink r:id="rId10">
        <w:r>
          <w:rPr>
            <w:rFonts w:ascii="Times New Roman" w:eastAsia="Times New Roman" w:hAnsi="Times New Roman" w:cs="Times New Roman"/>
            <w:color w:val="0563C1"/>
            <w:sz w:val="24"/>
            <w:szCs w:val="24"/>
            <w:u w:val="single"/>
          </w:rPr>
          <w:t>samiya.selim@ulab.edu.bd</w:t>
        </w:r>
      </w:hyperlink>
      <w:r>
        <w:rPr>
          <w:rFonts w:ascii="Times New Roman" w:eastAsia="Times New Roman" w:hAnsi="Times New Roman" w:cs="Times New Roman"/>
          <w:sz w:val="24"/>
          <w:szCs w:val="24"/>
        </w:rPr>
        <w:t xml:space="preserve"> </w:t>
      </w:r>
    </w:p>
    <w:p w:rsidR="00726CDD" w:rsidRDefault="00726CDD">
      <w:pPr>
        <w:rPr>
          <w:rFonts w:ascii="Times New Roman" w:eastAsia="Times New Roman" w:hAnsi="Times New Roman" w:cs="Times New Roman"/>
          <w:sz w:val="24"/>
          <w:szCs w:val="24"/>
        </w:rPr>
      </w:pPr>
    </w:p>
    <w:p w:rsidR="00726CDD" w:rsidRDefault="00726CDD">
      <w:pPr>
        <w:rPr>
          <w:rFonts w:ascii="Times New Roman" w:eastAsia="Times New Roman" w:hAnsi="Times New Roman" w:cs="Times New Roman"/>
          <w:sz w:val="24"/>
          <w:szCs w:val="24"/>
        </w:rPr>
      </w:pPr>
    </w:p>
    <w:p w:rsidR="00726CDD" w:rsidRDefault="001E0773">
      <w:pPr>
        <w:rPr>
          <w:rFonts w:ascii="Times New Roman" w:eastAsia="Times New Roman" w:hAnsi="Times New Roman" w:cs="Times New Roman"/>
          <w:sz w:val="24"/>
          <w:szCs w:val="24"/>
        </w:rPr>
      </w:pPr>
      <w:r>
        <w:br w:type="page"/>
      </w:r>
    </w:p>
    <w:p w:rsidR="00726CDD" w:rsidRDefault="001E077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Potentials of private dairy cooperative in promoting women empowerment through improvising an organizational approach in rural areas of Bangladesh: A study on </w:t>
      </w:r>
      <w:proofErr w:type="spellStart"/>
      <w:r>
        <w:rPr>
          <w:rFonts w:ascii="Times New Roman" w:eastAsia="Times New Roman" w:hAnsi="Times New Roman" w:cs="Times New Roman"/>
          <w:b/>
          <w:sz w:val="24"/>
          <w:szCs w:val="24"/>
        </w:rPr>
        <w:t>Kazi</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Shahid</w:t>
      </w:r>
      <w:proofErr w:type="spellEnd"/>
      <w:r>
        <w:rPr>
          <w:rFonts w:ascii="Times New Roman" w:eastAsia="Times New Roman" w:hAnsi="Times New Roman" w:cs="Times New Roman"/>
          <w:b/>
          <w:sz w:val="24"/>
          <w:szCs w:val="24"/>
        </w:rPr>
        <w:t xml:space="preserve"> Fo</w:t>
      </w:r>
      <w:r>
        <w:rPr>
          <w:rFonts w:ascii="Times New Roman" w:eastAsia="Times New Roman" w:hAnsi="Times New Roman" w:cs="Times New Roman"/>
          <w:b/>
          <w:sz w:val="24"/>
          <w:szCs w:val="24"/>
        </w:rPr>
        <w:t>undation</w:t>
      </w:r>
    </w:p>
    <w:p w:rsidR="00726CDD" w:rsidRDefault="00726CDD">
      <w:pPr>
        <w:rPr>
          <w:rFonts w:ascii="Times New Roman" w:eastAsia="Times New Roman" w:hAnsi="Times New Roman" w:cs="Times New Roman"/>
          <w:sz w:val="24"/>
          <w:szCs w:val="24"/>
        </w:rPr>
      </w:pPr>
    </w:p>
    <w:p w:rsidR="00726CDD" w:rsidRDefault="001E0773">
      <w:p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Abstract </w:t>
      </w:r>
    </w:p>
    <w:p w:rsidR="00726CDD" w:rsidRDefault="001E0773">
      <w:pPr>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Bangladesh has changed a lot due to economic development, most of the people of Bangladesh still live in villages. And, the rural economy of Bangladesh is still dependent on agriculture. Beside farming and agricultural activiti</w:t>
      </w:r>
      <w:r>
        <w:rPr>
          <w:rFonts w:ascii="Times New Roman" w:eastAsia="Times New Roman" w:hAnsi="Times New Roman" w:cs="Times New Roman"/>
          <w:sz w:val="24"/>
          <w:szCs w:val="24"/>
        </w:rPr>
        <w:t>es, a large portion of the rural population is involved with dairy production. Our rural women are largely engaged in agriculture as well as with dairy farming but often their contribution is unrecognized. On the other hand, due to the traditional rural so</w:t>
      </w:r>
      <w:r>
        <w:rPr>
          <w:rFonts w:ascii="Times New Roman" w:eastAsia="Times New Roman" w:hAnsi="Times New Roman" w:cs="Times New Roman"/>
          <w:sz w:val="24"/>
          <w:szCs w:val="24"/>
        </w:rPr>
        <w:t>ciety of Bangladesh being highly dominated by men, rural women are still lagging behind from earning income and getting economically empowered. Thus, many non-governmental organizations (NGOs), local, national and international level donor agencies are aim</w:t>
      </w:r>
      <w:r>
        <w:rPr>
          <w:rFonts w:ascii="Times New Roman" w:eastAsia="Times New Roman" w:hAnsi="Times New Roman" w:cs="Times New Roman"/>
          <w:sz w:val="24"/>
          <w:szCs w:val="24"/>
        </w:rPr>
        <w:t>ing to change the lives of these rural women of Bangladesh. One of the popular approaches practiced by different organizations to empower the rural poor women is through lending them cash money. However, there are some other non-profit organizations as wel</w:t>
      </w:r>
      <w:r>
        <w:rPr>
          <w:rFonts w:ascii="Times New Roman" w:eastAsia="Times New Roman" w:hAnsi="Times New Roman" w:cs="Times New Roman"/>
          <w:sz w:val="24"/>
          <w:szCs w:val="24"/>
        </w:rPr>
        <w:t xml:space="preserve">l who provide other means like assets and services (for example, dairy cooperatives) to empower women rather than providing cash money. This paper tries to explore whether the initiatives of a private dairy cooperative </w:t>
      </w:r>
      <w:proofErr w:type="gramStart"/>
      <w:r>
        <w:rPr>
          <w:rFonts w:ascii="Times New Roman" w:eastAsia="Times New Roman" w:hAnsi="Times New Roman" w:cs="Times New Roman"/>
          <w:sz w:val="24"/>
          <w:szCs w:val="24"/>
        </w:rPr>
        <w:t>offers</w:t>
      </w:r>
      <w:proofErr w:type="gramEnd"/>
      <w:r>
        <w:rPr>
          <w:rFonts w:ascii="Times New Roman" w:eastAsia="Times New Roman" w:hAnsi="Times New Roman" w:cs="Times New Roman"/>
          <w:sz w:val="24"/>
          <w:szCs w:val="24"/>
        </w:rPr>
        <w:t xml:space="preserve"> an organizational approach for</w:t>
      </w:r>
      <w:r>
        <w:rPr>
          <w:rFonts w:ascii="Times New Roman" w:eastAsia="Times New Roman" w:hAnsi="Times New Roman" w:cs="Times New Roman"/>
          <w:sz w:val="24"/>
          <w:szCs w:val="24"/>
        </w:rPr>
        <w:t xml:space="preserve"> promoting women empowerment in rural areas of Bangladesh. From the literature, four interconnected factors have been identified as the operational indicators or the dimensions of women’s empowerment to understand the impacts of a private dairy cooperative</w:t>
      </w:r>
      <w:r>
        <w:rPr>
          <w:rFonts w:ascii="Times New Roman" w:eastAsia="Times New Roman" w:hAnsi="Times New Roman" w:cs="Times New Roman"/>
          <w:sz w:val="24"/>
          <w:szCs w:val="24"/>
        </w:rPr>
        <w:t xml:space="preserve"> on its women beneficiaries. This research used multiple methods (in-depth interviews, focus group discussion, survey) to explore the contact points and interactions of different dimensions of women’s empowerment through studying a private dairy cooperativ</w:t>
      </w:r>
      <w:r>
        <w:rPr>
          <w:rFonts w:ascii="Times New Roman" w:eastAsia="Times New Roman" w:hAnsi="Times New Roman" w:cs="Times New Roman"/>
          <w:sz w:val="24"/>
          <w:szCs w:val="24"/>
        </w:rPr>
        <w:t>e (</w:t>
      </w:r>
      <w:proofErr w:type="spellStart"/>
      <w:r>
        <w:rPr>
          <w:rFonts w:ascii="Times New Roman" w:eastAsia="Times New Roman" w:hAnsi="Times New Roman" w:cs="Times New Roman"/>
          <w:sz w:val="24"/>
          <w:szCs w:val="24"/>
        </w:rPr>
        <w:t>Kazi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Shahid</w:t>
      </w:r>
      <w:proofErr w:type="spellEnd"/>
      <w:r>
        <w:rPr>
          <w:rFonts w:ascii="Times New Roman" w:eastAsia="Times New Roman" w:hAnsi="Times New Roman" w:cs="Times New Roman"/>
          <w:sz w:val="24"/>
          <w:szCs w:val="24"/>
        </w:rPr>
        <w:t xml:space="preserve"> Foundation). The research findings support that the private dairy cooperative could make a positive impact in enhancing the economic, physical and social assets of women, as well as developing their mobility and leadership qualities. The ben</w:t>
      </w:r>
      <w:r>
        <w:rPr>
          <w:rFonts w:ascii="Times New Roman" w:eastAsia="Times New Roman" w:hAnsi="Times New Roman" w:cs="Times New Roman"/>
          <w:sz w:val="24"/>
          <w:szCs w:val="24"/>
        </w:rPr>
        <w:t>eficiaries of the project showed highest participation in economic activities followed by access to savings, purchasing and marketing activities as well as decision making capacity while achievements in other areas of empowerment were also quite decent. Im</w:t>
      </w:r>
      <w:r>
        <w:rPr>
          <w:rFonts w:ascii="Times New Roman" w:eastAsia="Times New Roman" w:hAnsi="Times New Roman" w:cs="Times New Roman"/>
          <w:sz w:val="24"/>
          <w:szCs w:val="24"/>
        </w:rPr>
        <w:t>portantly, the private dairy cooperative played the key role in empowering rural women in the study area. This research finding asserts that more planned projects and dynamic principles of staff and officials of a private dairy cooperative are needed for e</w:t>
      </w:r>
      <w:r>
        <w:rPr>
          <w:rFonts w:ascii="Times New Roman" w:eastAsia="Times New Roman" w:hAnsi="Times New Roman" w:cs="Times New Roman"/>
          <w:sz w:val="24"/>
          <w:szCs w:val="24"/>
        </w:rPr>
        <w:t xml:space="preserve">mpowering rural women as well as to achieve sustainable development and eradicate the overall economic adversities in the rural areas of Bangladesh. </w:t>
      </w:r>
    </w:p>
    <w:p w:rsidR="00726CDD" w:rsidRDefault="001E0773">
      <w:pPr>
        <w:ind w:left="360"/>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private dairy cooperative, women empowerment, rural development, </w:t>
      </w:r>
      <w:proofErr w:type="spellStart"/>
      <w:r>
        <w:rPr>
          <w:rFonts w:ascii="Times New Roman" w:eastAsia="Times New Roman" w:hAnsi="Times New Roman" w:cs="Times New Roman"/>
          <w:sz w:val="24"/>
          <w:szCs w:val="24"/>
        </w:rPr>
        <w:t>Kazi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Shahid</w:t>
      </w:r>
      <w:proofErr w:type="spellEnd"/>
      <w:r>
        <w:rPr>
          <w:rFonts w:ascii="Times New Roman" w:eastAsia="Times New Roman" w:hAnsi="Times New Roman" w:cs="Times New Roman"/>
          <w:sz w:val="24"/>
          <w:szCs w:val="24"/>
        </w:rPr>
        <w:t xml:space="preserve"> Foundation (KSF)</w:t>
      </w:r>
    </w:p>
    <w:p w:rsidR="00726CDD" w:rsidRDefault="00726CDD">
      <w:pPr>
        <w:ind w:left="360"/>
        <w:rPr>
          <w:rFonts w:ascii="Times New Roman" w:eastAsia="Times New Roman" w:hAnsi="Times New Roman" w:cs="Times New Roman"/>
          <w:sz w:val="24"/>
          <w:szCs w:val="24"/>
        </w:rPr>
      </w:pPr>
    </w:p>
    <w:p w:rsidR="00726CDD" w:rsidRDefault="00726CDD">
      <w:pPr>
        <w:rPr>
          <w:rFonts w:ascii="Times New Roman" w:eastAsia="Times New Roman" w:hAnsi="Times New Roman" w:cs="Times New Roman"/>
          <w:b/>
          <w:sz w:val="24"/>
          <w:szCs w:val="24"/>
        </w:rPr>
      </w:pPr>
    </w:p>
    <w:p w:rsidR="00726CDD" w:rsidRDefault="001E07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 What if we do not have opportunities for dairy cooperatives in rural Bangladesh?</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Bangladesh is primarily an agrarian society with about 62 per cent of her population living in rural areas (The World Bank, 2020). Agriculture is considered the </w:t>
      </w:r>
      <w:r>
        <w:rPr>
          <w:rFonts w:ascii="Times New Roman" w:eastAsia="Times New Roman" w:hAnsi="Times New Roman" w:cs="Times New Roman"/>
          <w:sz w:val="24"/>
          <w:szCs w:val="24"/>
        </w:rPr>
        <w:t>predominant income source for rural inhabitants, contributing 15% to GDP and absorbing a huge amount of the labor force (Bangladesh Bureau of Statistics, 2019). Nearly two-thirds in rural areas are directly employed in agriculture, and about 87 per cent of</w:t>
      </w:r>
      <w:r>
        <w:rPr>
          <w:rFonts w:ascii="Times New Roman" w:eastAsia="Times New Roman" w:hAnsi="Times New Roman" w:cs="Times New Roman"/>
          <w:sz w:val="24"/>
          <w:szCs w:val="24"/>
        </w:rPr>
        <w:t xml:space="preserve"> rural households rely on agriculture for at least part of their sources of income (</w:t>
      </w:r>
      <w:proofErr w:type="spellStart"/>
      <w:r>
        <w:rPr>
          <w:rFonts w:ascii="Times New Roman" w:eastAsia="Times New Roman" w:hAnsi="Times New Roman" w:cs="Times New Roman"/>
          <w:sz w:val="24"/>
          <w:szCs w:val="24"/>
        </w:rPr>
        <w:t>Shafiullah</w:t>
      </w:r>
      <w:proofErr w:type="spellEnd"/>
      <w:r>
        <w:rPr>
          <w:rFonts w:ascii="Times New Roman" w:eastAsia="Times New Roman" w:hAnsi="Times New Roman" w:cs="Times New Roman"/>
          <w:sz w:val="24"/>
          <w:szCs w:val="24"/>
        </w:rPr>
        <w:t xml:space="preserve"> &amp; Islam, 2017). But apart from the farming and agricultural activities, a large portion of the rural population is dependent on dairy production as well.  Accord</w:t>
      </w:r>
      <w:r>
        <w:rPr>
          <w:rFonts w:ascii="Times New Roman" w:eastAsia="Times New Roman" w:hAnsi="Times New Roman" w:cs="Times New Roman"/>
          <w:sz w:val="24"/>
          <w:szCs w:val="24"/>
        </w:rPr>
        <w:t xml:space="preserve">ing to Bangladesh Bureau of Statistics, 5.88% of the sectoral share of GDP at current prices came from </w:t>
      </w:r>
      <w:r>
        <w:rPr>
          <w:rFonts w:ascii="Times New Roman" w:eastAsia="Times New Roman" w:hAnsi="Times New Roman" w:cs="Times New Roman"/>
        </w:rPr>
        <w:t xml:space="preserve">Animal </w:t>
      </w:r>
      <w:proofErr w:type="spellStart"/>
      <w:r>
        <w:rPr>
          <w:rFonts w:ascii="Times New Roman" w:eastAsia="Times New Roman" w:hAnsi="Times New Roman" w:cs="Times New Roman"/>
        </w:rPr>
        <w:t>Farmings</w:t>
      </w:r>
      <w:proofErr w:type="spellEnd"/>
      <w:r>
        <w:rPr>
          <w:rFonts w:ascii="Times New Roman" w:eastAsia="Times New Roman" w:hAnsi="Times New Roman" w:cs="Times New Roman"/>
        </w:rPr>
        <w:t xml:space="preserve"> </w:t>
      </w:r>
      <w:r>
        <w:rPr>
          <w:rFonts w:ascii="Times New Roman" w:eastAsia="Times New Roman" w:hAnsi="Times New Roman" w:cs="Times New Roman"/>
          <w:sz w:val="24"/>
          <w:szCs w:val="24"/>
        </w:rPr>
        <w:t>(Bangladesh Bureau of Statistics, 2022). Many dairy cooperative providing organizations are coming forward with the intention to increase the marketability of more and more dairy production alongside the agricultural production and demand; though the conce</w:t>
      </w:r>
      <w:r>
        <w:rPr>
          <w:rFonts w:ascii="Times New Roman" w:eastAsia="Times New Roman" w:hAnsi="Times New Roman" w:cs="Times New Roman"/>
          <w:sz w:val="24"/>
          <w:szCs w:val="24"/>
        </w:rPr>
        <w:t>pts of cooperative and dairy cooperative are not a new concept in Bangladesh as after independence in 1971, the cooperatives gained popularity to some extent. Many dairy cooperative providing organizations have made a significant impact on the milk product</w:t>
      </w:r>
      <w:r>
        <w:rPr>
          <w:rFonts w:ascii="Times New Roman" w:eastAsia="Times New Roman" w:hAnsi="Times New Roman" w:cs="Times New Roman"/>
          <w:sz w:val="24"/>
          <w:szCs w:val="24"/>
        </w:rPr>
        <w:t xml:space="preserve">ion and household income for the dairy cooperative members (Ghosh &amp; </w:t>
      </w:r>
      <w:proofErr w:type="spellStart"/>
      <w:r>
        <w:rPr>
          <w:rFonts w:ascii="Times New Roman" w:eastAsia="Times New Roman" w:hAnsi="Times New Roman" w:cs="Times New Roman"/>
          <w:sz w:val="24"/>
          <w:szCs w:val="24"/>
        </w:rPr>
        <w:t>Maharjan</w:t>
      </w:r>
      <w:proofErr w:type="spellEnd"/>
      <w:r>
        <w:rPr>
          <w:rFonts w:ascii="Times New Roman" w:eastAsia="Times New Roman" w:hAnsi="Times New Roman" w:cs="Times New Roman"/>
          <w:sz w:val="24"/>
          <w:szCs w:val="24"/>
        </w:rPr>
        <w:t xml:space="preserve">, 2001).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a large number of Bangladeshis are involved in crop production and other agricultural activities, women are also heavily engaged in agriculture but often unrecognized.</w:t>
      </w:r>
      <w:r>
        <w:rPr>
          <w:rFonts w:ascii="Times New Roman" w:eastAsia="Times New Roman" w:hAnsi="Times New Roman" w:cs="Times New Roman"/>
          <w:sz w:val="24"/>
          <w:szCs w:val="24"/>
        </w:rPr>
        <w:t xml:space="preserve"> The overall Women’s Empowerment in Agriculture Index (WEAI) score for Bangladesh is 0.66 and the 5DE score shows that 75% of women lack empowerment as well as the GPI score shows that 61.22% of females lack gender parity. During 2010, 39.6% of total emplo</w:t>
      </w:r>
      <w:r>
        <w:rPr>
          <w:rFonts w:ascii="Times New Roman" w:eastAsia="Times New Roman" w:hAnsi="Times New Roman" w:cs="Times New Roman"/>
          <w:sz w:val="24"/>
          <w:szCs w:val="24"/>
        </w:rPr>
        <w:t>yed persons were unpaid family labor among which 76.2% were female and men constituted only about 18.3%. The percentage of women as unpaid labor has reduced by 2015 but still constitute 56.3% while for men it is only 7.7% (BBS report, 2016-2017). Alongside</w:t>
      </w:r>
      <w:r>
        <w:rPr>
          <w:rFonts w:ascii="Times New Roman" w:eastAsia="Times New Roman" w:hAnsi="Times New Roman" w:cs="Times New Roman"/>
          <w:sz w:val="24"/>
          <w:szCs w:val="24"/>
        </w:rPr>
        <w:t xml:space="preserve"> agriculture, rural women are largely engaged in dairy farming. Many activities related to dairy farming are normally performed by rural women in Bangladesh. Selling milk is the most important means by which rural women can earn money (Islam et al., 2019).</w:t>
      </w:r>
      <w:r>
        <w:rPr>
          <w:rFonts w:ascii="Times New Roman" w:eastAsia="Times New Roman" w:hAnsi="Times New Roman" w:cs="Times New Roman"/>
          <w:sz w:val="24"/>
          <w:szCs w:val="24"/>
        </w:rPr>
        <w:t xml:space="preserve"> But as traditional rural society of Bangladesh is highly dominated by men and due to social and traditional barriers, disadvantaged in terms of education, independence, controlling their own assets and household decision making, Bangladeshi rural women ar</w:t>
      </w:r>
      <w:r>
        <w:rPr>
          <w:rFonts w:ascii="Times New Roman" w:eastAsia="Times New Roman" w:hAnsi="Times New Roman" w:cs="Times New Roman"/>
          <w:sz w:val="24"/>
          <w:szCs w:val="24"/>
        </w:rPr>
        <w:t>e still lagging behind from earning income and getting economically empowered. Factors such as- wage rate, education, training facilities, distance of the field, access to market, and control over the use of income etc. influence the participation of women</w:t>
      </w:r>
      <w:r>
        <w:rPr>
          <w:rFonts w:ascii="Times New Roman" w:eastAsia="Times New Roman" w:hAnsi="Times New Roman" w:cs="Times New Roman"/>
          <w:sz w:val="24"/>
          <w:szCs w:val="24"/>
        </w:rPr>
        <w:t xml:space="preserve"> in the economic sector. Different social and religious barriers restrict women in many ways to be involved in the field of agriculture and fairy farming. Discouragement from parents, in-laws, society etc. provides another form of barrier for women to be i</w:t>
      </w:r>
      <w:r>
        <w:rPr>
          <w:rFonts w:ascii="Times New Roman" w:eastAsia="Times New Roman" w:hAnsi="Times New Roman" w:cs="Times New Roman"/>
          <w:sz w:val="24"/>
          <w:szCs w:val="24"/>
        </w:rPr>
        <w:t>nvolved in the work field particularly in rural areas. Dual roles played by the women as farmers and also as women of the family restrict and limit their time to be engaged in the agricultural and dairy farming related work (</w:t>
      </w:r>
      <w:proofErr w:type="spellStart"/>
      <w:r>
        <w:rPr>
          <w:rFonts w:ascii="Times New Roman" w:eastAsia="Times New Roman" w:hAnsi="Times New Roman" w:cs="Times New Roman"/>
          <w:sz w:val="24"/>
          <w:szCs w:val="24"/>
        </w:rPr>
        <w:t>Shifa</w:t>
      </w:r>
      <w:proofErr w:type="spellEnd"/>
      <w:r>
        <w:rPr>
          <w:rFonts w:ascii="Times New Roman" w:eastAsia="Times New Roman" w:hAnsi="Times New Roman" w:cs="Times New Roman"/>
          <w:sz w:val="24"/>
          <w:szCs w:val="24"/>
        </w:rPr>
        <w:t xml:space="preserve">, 2018).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However, rural w</w:t>
      </w:r>
      <w:r>
        <w:rPr>
          <w:rFonts w:ascii="Times New Roman" w:eastAsia="Times New Roman" w:hAnsi="Times New Roman" w:cs="Times New Roman"/>
          <w:sz w:val="24"/>
          <w:szCs w:val="24"/>
        </w:rPr>
        <w:t>omen are becoming more conscious of their life patterns, children’s education, health, and financial well-being. Rural women have become effective role players in both   income-generation   and   household management and they are struggling hard to improve</w:t>
      </w:r>
      <w:r>
        <w:rPr>
          <w:rFonts w:ascii="Times New Roman" w:eastAsia="Times New Roman" w:hAnsi="Times New Roman" w:cs="Times New Roman"/>
          <w:sz w:val="24"/>
          <w:szCs w:val="24"/>
        </w:rPr>
        <w:t xml:space="preserve"> their life style </w:t>
      </w:r>
      <w:r>
        <w:rPr>
          <w:rFonts w:ascii="Times New Roman" w:eastAsia="Times New Roman" w:hAnsi="Times New Roman" w:cs="Times New Roman"/>
          <w:sz w:val="24"/>
          <w:szCs w:val="24"/>
        </w:rPr>
        <w:lastRenderedPageBreak/>
        <w:t xml:space="preserve">and trying to overcome poverty (Islam et al., 2019). Most of the rural households keep cattle in order to produce milk for family consumption and to cultivate their land. The population of rural areas is mostly poor and landless, and the </w:t>
      </w:r>
      <w:r>
        <w:rPr>
          <w:rFonts w:ascii="Times New Roman" w:eastAsia="Times New Roman" w:hAnsi="Times New Roman" w:cs="Times New Roman"/>
          <w:sz w:val="24"/>
          <w:szCs w:val="24"/>
        </w:rPr>
        <w:t>raising of cows is done in a very traditional way without any special care. As people, especially women in rural areas are trying to diversify their income sources to ensure their livelihood, in this process dairy is being looked upon to them as a viable a</w:t>
      </w:r>
      <w:r>
        <w:rPr>
          <w:rFonts w:ascii="Times New Roman" w:eastAsia="Times New Roman" w:hAnsi="Times New Roman" w:cs="Times New Roman"/>
          <w:sz w:val="24"/>
          <w:szCs w:val="24"/>
        </w:rPr>
        <w:t>lternative. So keeping these immediate goals and as women already are acquainted with the activities related to dairy farming as well as they have the potential to improve their situation through their engagement with the dairy production, social organizat</w:t>
      </w:r>
      <w:r>
        <w:rPr>
          <w:rFonts w:ascii="Times New Roman" w:eastAsia="Times New Roman" w:hAnsi="Times New Roman" w:cs="Times New Roman"/>
          <w:sz w:val="24"/>
          <w:szCs w:val="24"/>
        </w:rPr>
        <w:t xml:space="preserve">ions, companies and many farms like cooperatives are playing an important role in the development of the dairy sector and are providing dairy cooperatives to them on a daily basis (Ghosh &amp; </w:t>
      </w:r>
      <w:proofErr w:type="spellStart"/>
      <w:r>
        <w:rPr>
          <w:rFonts w:ascii="Times New Roman" w:eastAsia="Times New Roman" w:hAnsi="Times New Roman" w:cs="Times New Roman"/>
          <w:sz w:val="24"/>
          <w:szCs w:val="24"/>
        </w:rPr>
        <w:t>Maharajan</w:t>
      </w:r>
      <w:proofErr w:type="spellEnd"/>
      <w:r>
        <w:rPr>
          <w:rFonts w:ascii="Times New Roman" w:eastAsia="Times New Roman" w:hAnsi="Times New Roman" w:cs="Times New Roman"/>
          <w:sz w:val="24"/>
          <w:szCs w:val="24"/>
        </w:rPr>
        <w:t xml:space="preserve">, 2001). </w:t>
      </w:r>
    </w:p>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Women empowerment: Role of dairy cooperative is</w:t>
      </w:r>
      <w:r>
        <w:rPr>
          <w:rFonts w:ascii="Times New Roman" w:eastAsia="Times New Roman" w:hAnsi="Times New Roman" w:cs="Times New Roman"/>
          <w:b/>
          <w:sz w:val="24"/>
          <w:szCs w:val="24"/>
        </w:rPr>
        <w:t xml:space="preserve"> scaling up</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Empowerment of women has become a priority right now of development agencies for bringing equitable development in the society. Women have been deprived of and secluded from many things worldwide. Many factors, such as, women’s propensity of be</w:t>
      </w:r>
      <w:r>
        <w:rPr>
          <w:rFonts w:ascii="Times New Roman" w:eastAsia="Times New Roman" w:hAnsi="Times New Roman" w:cs="Times New Roman"/>
          <w:sz w:val="24"/>
          <w:szCs w:val="24"/>
        </w:rPr>
        <w:t>ing unemployed than that of male.  In 2017, global unemployment rates for men and women stood at 5.5 per cent and 6.2 percent respectively (ILO report, 2018). Again women’s unpaid and unrecognized care work becomes burdensome as it is estimated that if wom</w:t>
      </w:r>
      <w:r>
        <w:rPr>
          <w:rFonts w:ascii="Times New Roman" w:eastAsia="Times New Roman" w:hAnsi="Times New Roman" w:cs="Times New Roman"/>
          <w:sz w:val="24"/>
          <w:szCs w:val="24"/>
        </w:rPr>
        <w:t>en’s unpaid work were assigned a monetary value, it would constitute between 10 per cent and 39 per cent of GDP (UNRISD, 2010). So, many other factors like these two create and sustain gender disparity. But now, from private to public domains, social, econ</w:t>
      </w:r>
      <w:r>
        <w:rPr>
          <w:rFonts w:ascii="Times New Roman" w:eastAsia="Times New Roman" w:hAnsi="Times New Roman" w:cs="Times New Roman"/>
          <w:sz w:val="24"/>
          <w:szCs w:val="24"/>
        </w:rPr>
        <w:t xml:space="preserve">omic and political arenas, participation and opinions of women are now being taken with much more importance than before. More and more agendas, constitutional commandments and goals are now being taken in this manner. Though women’s increasing percentage </w:t>
      </w:r>
      <w:r>
        <w:rPr>
          <w:rFonts w:ascii="Times New Roman" w:eastAsia="Times New Roman" w:hAnsi="Times New Roman" w:cs="Times New Roman"/>
          <w:sz w:val="24"/>
          <w:szCs w:val="24"/>
        </w:rPr>
        <w:t>of joining the workforce eventually hasn’t eliminated the overall gender disparity that much but it is very well recognized that when more women work, the economy grows. For example, according to the International Monetary Fund (IMF), increasing the female</w:t>
      </w:r>
      <w:r>
        <w:rPr>
          <w:rFonts w:ascii="Times New Roman" w:eastAsia="Times New Roman" w:hAnsi="Times New Roman" w:cs="Times New Roman"/>
          <w:sz w:val="24"/>
          <w:szCs w:val="24"/>
        </w:rPr>
        <w:t xml:space="preserve"> employment rates in OECD (Organization for Economic Cooperation and Development) countries, could boost GDP by over USD 6 trillion (Women in Work Index, 2018).  So empowering women and dismissing gender discrimination have been the key focuses among many </w:t>
      </w:r>
      <w:r>
        <w:rPr>
          <w:rFonts w:ascii="Times New Roman" w:eastAsia="Times New Roman" w:hAnsi="Times New Roman" w:cs="Times New Roman"/>
          <w:sz w:val="24"/>
          <w:szCs w:val="24"/>
        </w:rPr>
        <w:t>other to achieving the 2030 agenda for Sustainable Development. Since worldwide it is well realized that women’s economic empowerment is the heart to achieve equality and that their economic empowerment automatically leads to the overall productivity, econ</w:t>
      </w:r>
      <w:r>
        <w:rPr>
          <w:rFonts w:ascii="Times New Roman" w:eastAsia="Times New Roman" w:hAnsi="Times New Roman" w:cs="Times New Roman"/>
          <w:sz w:val="24"/>
          <w:szCs w:val="24"/>
        </w:rPr>
        <w:t>omic diversification and increase, governments, NGOs, development practitioners of many countries all around the world altogether are working and investing in a great aperture in women’s education, their all other factors that can help and prepare them for</w:t>
      </w:r>
      <w:r>
        <w:rPr>
          <w:rFonts w:ascii="Times New Roman" w:eastAsia="Times New Roman" w:hAnsi="Times New Roman" w:cs="Times New Roman"/>
          <w:sz w:val="24"/>
          <w:szCs w:val="24"/>
        </w:rPr>
        <w:t xml:space="preserve"> their future leadership.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Bangladesh, being a country full of people who possess a very patriarchal and superior mentality towards women, even after all the changes in the customary patriarchal pattern, it is still very difficult to bring out the worst su</w:t>
      </w:r>
      <w:r>
        <w:rPr>
          <w:rFonts w:ascii="Times New Roman" w:eastAsia="Times New Roman" w:hAnsi="Times New Roman" w:cs="Times New Roman"/>
          <w:sz w:val="24"/>
          <w:szCs w:val="24"/>
        </w:rPr>
        <w:t>fferers of the male-dominated society- poor rural women. The patriarchal system in Bangladesh, isolates women within their families and gives men control of most economic resources (Schuler et al., 1996). Even though the patriarchal and gendered discrimina</w:t>
      </w:r>
      <w:r>
        <w:rPr>
          <w:rFonts w:ascii="Times New Roman" w:eastAsia="Times New Roman" w:hAnsi="Times New Roman" w:cs="Times New Roman"/>
          <w:sz w:val="24"/>
          <w:szCs w:val="24"/>
        </w:rPr>
        <w:t xml:space="preserve">tory structure is changing, especially in the modern urban areas, but the scenarios of </w:t>
      </w:r>
      <w:r>
        <w:rPr>
          <w:rFonts w:ascii="Times New Roman" w:eastAsia="Times New Roman" w:hAnsi="Times New Roman" w:cs="Times New Roman"/>
          <w:sz w:val="24"/>
          <w:szCs w:val="24"/>
        </w:rPr>
        <w:lastRenderedPageBreak/>
        <w:t>rural areas of Bangladesh is still very grievous. They are mostly secluded in the name of purdah and trapped within the household, performing their traditional unrecogni</w:t>
      </w:r>
      <w:r>
        <w:rPr>
          <w:rFonts w:ascii="Times New Roman" w:eastAsia="Times New Roman" w:hAnsi="Times New Roman" w:cs="Times New Roman"/>
          <w:sz w:val="24"/>
          <w:szCs w:val="24"/>
        </w:rPr>
        <w:t>zed roles as mothers and wives. Some of them earn income and are engaged in sectors like - agriculture, farming, sewing clothes or producing minimal handicrafts. These women mostly tend to be illiterate or half-educated, have least control over their own i</w:t>
      </w:r>
      <w:r>
        <w:rPr>
          <w:rFonts w:ascii="Times New Roman" w:eastAsia="Times New Roman" w:hAnsi="Times New Roman" w:cs="Times New Roman"/>
          <w:sz w:val="24"/>
          <w:szCs w:val="24"/>
        </w:rPr>
        <w:t xml:space="preserve">ncome or ability to make and take decisions in the family or have no saying in the matters of family planning; in a word, they have less or no right over themselves. As a result, their husbands or other men in the family get the chance to exploit them and </w:t>
      </w:r>
      <w:r>
        <w:rPr>
          <w:rFonts w:ascii="Times New Roman" w:eastAsia="Times New Roman" w:hAnsi="Times New Roman" w:cs="Times New Roman"/>
          <w:sz w:val="24"/>
          <w:szCs w:val="24"/>
        </w:rPr>
        <w:t xml:space="preserve">forcefully take away the minimal money that they make. Violence against women is a very common scenario in the rural sites of Bangladesh. In various forms - cultural, social, religious, superstitious, male violence against women somehow sustains and women </w:t>
      </w:r>
      <w:r>
        <w:rPr>
          <w:rFonts w:ascii="Times New Roman" w:eastAsia="Times New Roman" w:hAnsi="Times New Roman" w:cs="Times New Roman"/>
          <w:sz w:val="24"/>
          <w:szCs w:val="24"/>
        </w:rPr>
        <w:t>become the most vulnerable victims of it.</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currently prevailing classical picture constitutes a patriarchal system that creates a rigid division of labor that controls women’s mobility, roles and responsibilities, even sexuality and thus causes problems</w:t>
      </w:r>
      <w:r>
        <w:rPr>
          <w:rFonts w:ascii="Times New Roman" w:eastAsia="Times New Roman" w:hAnsi="Times New Roman" w:cs="Times New Roman"/>
          <w:sz w:val="24"/>
          <w:szCs w:val="24"/>
        </w:rPr>
        <w:t xml:space="preserve"> in the path of achieving women’s empowerment. A woman’s status is derived from her family most of the time and her traditional responsibility is the maintenance of her family as a social institution, her task is to ensure the continued existence of follow</w:t>
      </w:r>
      <w:r>
        <w:rPr>
          <w:rFonts w:ascii="Times New Roman" w:eastAsia="Times New Roman" w:hAnsi="Times New Roman" w:cs="Times New Roman"/>
          <w:sz w:val="24"/>
          <w:szCs w:val="24"/>
        </w:rPr>
        <w:t xml:space="preserve">ing generations (ADB, 2001; Eck, 2014). The patriarchal system dominates, oppress and exploit women through the social structures and practices and thus put women in an inferior position to men, controlling them in almost everywhere, gets excluded in both </w:t>
      </w:r>
      <w:r>
        <w:rPr>
          <w:rFonts w:ascii="Times New Roman" w:eastAsia="Times New Roman" w:hAnsi="Times New Roman" w:cs="Times New Roman"/>
          <w:sz w:val="24"/>
          <w:szCs w:val="24"/>
        </w:rPr>
        <w:t xml:space="preserve">private and public spheres even though they play an important role in the economic and social development (Eck, 2014). In the rural areas of Bangladesh, the situation of women is worse than that commonly comes in front of us. This clearly gendered defined </w:t>
      </w:r>
      <w:r>
        <w:rPr>
          <w:rFonts w:ascii="Times New Roman" w:eastAsia="Times New Roman" w:hAnsi="Times New Roman" w:cs="Times New Roman"/>
          <w:sz w:val="24"/>
          <w:szCs w:val="24"/>
        </w:rPr>
        <w:t>roles gives almost no space for women’s development and indirectly for the overall development of Bangladesh. Further, we all know that without developing the situation of half of the population that is women, no development can be achieved eventually. Hen</w:t>
      </w:r>
      <w:r>
        <w:rPr>
          <w:rFonts w:ascii="Times New Roman" w:eastAsia="Times New Roman" w:hAnsi="Times New Roman" w:cs="Times New Roman"/>
          <w:sz w:val="24"/>
          <w:szCs w:val="24"/>
        </w:rPr>
        <w:t xml:space="preserve">ce, it is urgent to defend women and girls from this patriarchal chain (Sultana, 2011; ibid).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 empowerment of women plays as the key element and solution which is why many non-governmental organizations (NGOs), local, national and international level d</w:t>
      </w:r>
      <w:r>
        <w:rPr>
          <w:rFonts w:ascii="Times New Roman" w:eastAsia="Times New Roman" w:hAnsi="Times New Roman" w:cs="Times New Roman"/>
          <w:sz w:val="24"/>
          <w:szCs w:val="24"/>
        </w:rPr>
        <w:t xml:space="preserve">onor agencies are aiming to change the lives of these rural women of Bangladesh. These NGOs, microcredit giving organizations, government initiatives and aid agencies are targeting to empower the rural poor women through lending them cash money, also aims </w:t>
      </w:r>
      <w:r>
        <w:rPr>
          <w:rFonts w:ascii="Times New Roman" w:eastAsia="Times New Roman" w:hAnsi="Times New Roman" w:cs="Times New Roman"/>
          <w:sz w:val="24"/>
          <w:szCs w:val="24"/>
        </w:rPr>
        <w:t xml:space="preserve">at educating and making aware of these women, hence they organize many workshops and training with a motive to make them solvent and empowered.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Besides, there are some other non-profit organizations as well who provide other means, assets and services (fo</w:t>
      </w:r>
      <w:r>
        <w:rPr>
          <w:rFonts w:ascii="Times New Roman" w:eastAsia="Times New Roman" w:hAnsi="Times New Roman" w:cs="Times New Roman"/>
          <w:sz w:val="24"/>
          <w:szCs w:val="24"/>
        </w:rPr>
        <w:t>r example, dairy cooperatives) to empower women rather than providing cash money. These organizations believe in nurturing the capabilities of the poor rural women and giving them the chance to become able. Providing resources of dairy cooperatives (cattle</w:t>
      </w:r>
      <w:r>
        <w:rPr>
          <w:rFonts w:ascii="Times New Roman" w:eastAsia="Times New Roman" w:hAnsi="Times New Roman" w:cs="Times New Roman"/>
          <w:sz w:val="24"/>
          <w:szCs w:val="24"/>
        </w:rPr>
        <w:t xml:space="preserve">) to the rural poor people instead of lending direct monetary means to them may appear very useful for the </w:t>
      </w:r>
      <w:proofErr w:type="spellStart"/>
      <w:r>
        <w:rPr>
          <w:rFonts w:ascii="Times New Roman" w:eastAsia="Times New Roman" w:hAnsi="Times New Roman" w:cs="Times New Roman"/>
          <w:sz w:val="24"/>
          <w:szCs w:val="24"/>
        </w:rPr>
        <w:t>upliftment</w:t>
      </w:r>
      <w:proofErr w:type="spellEnd"/>
      <w:r>
        <w:rPr>
          <w:rFonts w:ascii="Times New Roman" w:eastAsia="Times New Roman" w:hAnsi="Times New Roman" w:cs="Times New Roman"/>
          <w:sz w:val="24"/>
          <w:szCs w:val="24"/>
        </w:rPr>
        <w:t xml:space="preserve"> of rural people since dairy production is of great importance for rural economy in Bangladesh and women contribute significantly to this a</w:t>
      </w:r>
      <w:r>
        <w:rPr>
          <w:rFonts w:ascii="Times New Roman" w:eastAsia="Times New Roman" w:hAnsi="Times New Roman" w:cs="Times New Roman"/>
          <w:sz w:val="24"/>
          <w:szCs w:val="24"/>
        </w:rPr>
        <w:t xml:space="preserve">ctivity. Again providing dairy cooperatives instead of lending them money gives them the real opportunity to productively use the cooperative and not wasting the money instead.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To solve the problems of inequalities, patriarchal social structures and other</w:t>
      </w:r>
      <w:r>
        <w:rPr>
          <w:rFonts w:ascii="Times New Roman" w:eastAsia="Times New Roman" w:hAnsi="Times New Roman" w:cs="Times New Roman"/>
          <w:sz w:val="24"/>
          <w:szCs w:val="24"/>
        </w:rPr>
        <w:t xml:space="preserve"> issues that negatively impact women’s empowerment and their betterment, a diverse range of work opportunities should be created so that they get the chance to empower themselves. NGOs are working on creating an environment to increase their empowerment wh</w:t>
      </w:r>
      <w:r>
        <w:rPr>
          <w:rFonts w:ascii="Times New Roman" w:eastAsia="Times New Roman" w:hAnsi="Times New Roman" w:cs="Times New Roman"/>
          <w:sz w:val="24"/>
          <w:szCs w:val="24"/>
        </w:rPr>
        <w:t xml:space="preserve">ich have been discussed meanwhile. Organizations that provide means and assets of dairy production are one of such organizations whose motive is to empower the women and they are working constantly for that.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 it is recognized that most of the livesto</w:t>
      </w:r>
      <w:r>
        <w:rPr>
          <w:rFonts w:ascii="Times New Roman" w:eastAsia="Times New Roman" w:hAnsi="Times New Roman" w:cs="Times New Roman"/>
          <w:sz w:val="24"/>
          <w:szCs w:val="24"/>
        </w:rPr>
        <w:t>ck management is carried out by women, nevertheless, little research has been conducted on the role of dairy cooperatives on women’s empowerment or the role of women in dairy farming in rural areas of Bangladesh (Manish &amp; Tanaka, 2007). Also as it is a fac</w:t>
      </w:r>
      <w:r>
        <w:rPr>
          <w:rFonts w:ascii="Times New Roman" w:eastAsia="Times New Roman" w:hAnsi="Times New Roman" w:cs="Times New Roman"/>
          <w:sz w:val="24"/>
          <w:szCs w:val="24"/>
        </w:rPr>
        <w:t xml:space="preserve">t that only handing over a cow to one member or assembling the members to the respective resources to make their livelihood is not enough. It is important to keep the aspect of sustainability of any program in the long run in mind in achieving the poverty </w:t>
      </w:r>
      <w:r>
        <w:rPr>
          <w:rFonts w:ascii="Times New Roman" w:eastAsia="Times New Roman" w:hAnsi="Times New Roman" w:cs="Times New Roman"/>
          <w:sz w:val="24"/>
          <w:szCs w:val="24"/>
        </w:rPr>
        <w:t xml:space="preserve">reduction and avoiding the risks of worsening poverty, details of scale, technology, skills and experience matter (Smith, 2004). </w:t>
      </w:r>
      <w:proofErr w:type="spellStart"/>
      <w:r>
        <w:rPr>
          <w:rFonts w:ascii="Times New Roman" w:eastAsia="Times New Roman" w:hAnsi="Times New Roman" w:cs="Times New Roman"/>
          <w:sz w:val="24"/>
          <w:szCs w:val="24"/>
        </w:rPr>
        <w:t>Kazi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Shahid</w:t>
      </w:r>
      <w:proofErr w:type="spellEnd"/>
      <w:r>
        <w:rPr>
          <w:rFonts w:ascii="Times New Roman" w:eastAsia="Times New Roman" w:hAnsi="Times New Roman" w:cs="Times New Roman"/>
          <w:sz w:val="24"/>
          <w:szCs w:val="24"/>
        </w:rPr>
        <w:t xml:space="preserve"> Foundation (KSF), located in the </w:t>
      </w:r>
      <w:proofErr w:type="spellStart"/>
      <w:r>
        <w:rPr>
          <w:rFonts w:ascii="Times New Roman" w:eastAsia="Times New Roman" w:hAnsi="Times New Roman" w:cs="Times New Roman"/>
          <w:sz w:val="24"/>
          <w:szCs w:val="24"/>
        </w:rPr>
        <w:t>Panchagarh</w:t>
      </w:r>
      <w:proofErr w:type="spellEnd"/>
      <w:r>
        <w:rPr>
          <w:rFonts w:ascii="Times New Roman" w:eastAsia="Times New Roman" w:hAnsi="Times New Roman" w:cs="Times New Roman"/>
          <w:sz w:val="24"/>
          <w:szCs w:val="24"/>
        </w:rPr>
        <w:t xml:space="preserve"> district of Bangladesh tends to empower the women through providing rur</w:t>
      </w:r>
      <w:r>
        <w:rPr>
          <w:rFonts w:ascii="Times New Roman" w:eastAsia="Times New Roman" w:hAnsi="Times New Roman" w:cs="Times New Roman"/>
          <w:sz w:val="24"/>
          <w:szCs w:val="24"/>
        </w:rPr>
        <w:t xml:space="preserve">al women cows, not cash and other supports like medical facilities, insurance policy, easy loan repayment system by selling milk and cow dung to KSF rather than exchange of cash. Therefore, this study has selected </w:t>
      </w:r>
      <w:proofErr w:type="spellStart"/>
      <w:r>
        <w:rPr>
          <w:rFonts w:ascii="Times New Roman" w:eastAsia="Times New Roman" w:hAnsi="Times New Roman" w:cs="Times New Roman"/>
          <w:sz w:val="24"/>
          <w:szCs w:val="24"/>
        </w:rPr>
        <w:t>Panchagarh</w:t>
      </w:r>
      <w:proofErr w:type="spellEnd"/>
      <w:r>
        <w:rPr>
          <w:rFonts w:ascii="Times New Roman" w:eastAsia="Times New Roman" w:hAnsi="Times New Roman" w:cs="Times New Roman"/>
          <w:sz w:val="24"/>
          <w:szCs w:val="24"/>
        </w:rPr>
        <w:t xml:space="preserve"> district of Bangladesh as the s</w:t>
      </w:r>
      <w:r>
        <w:rPr>
          <w:rFonts w:ascii="Times New Roman" w:eastAsia="Times New Roman" w:hAnsi="Times New Roman" w:cs="Times New Roman"/>
          <w:sz w:val="24"/>
          <w:szCs w:val="24"/>
        </w:rPr>
        <w:t xml:space="preserve">tudy area and intends to assess the impact of KSF on women’s empowerment and whether or how dairy cooperative farming empowers women. In particular, this paper explores the impacts of private dairy cooperatives on the women beneficiaries and the potential </w:t>
      </w:r>
      <w:r>
        <w:rPr>
          <w:rFonts w:ascii="Times New Roman" w:eastAsia="Times New Roman" w:hAnsi="Times New Roman" w:cs="Times New Roman"/>
          <w:sz w:val="24"/>
          <w:szCs w:val="24"/>
        </w:rPr>
        <w:t xml:space="preserve">of it for achieving women’s empowerment in the rural areas of Bangladesh, and thus it tries to find out whether the assumption of a private dairy cooperative offers an organizational approach for promoting women empowerment in rural areas of Bangladesh. </w:t>
      </w:r>
    </w:p>
    <w:p w:rsidR="00726CDD" w:rsidRDefault="00726CDD">
      <w:pPr>
        <w:rPr>
          <w:rFonts w:ascii="Times New Roman" w:eastAsia="Times New Roman" w:hAnsi="Times New Roman" w:cs="Times New Roman"/>
          <w:sz w:val="24"/>
          <w:szCs w:val="24"/>
        </w:rPr>
      </w:pPr>
    </w:p>
    <w:p w:rsidR="00726CDD" w:rsidRDefault="001E0773">
      <w:pPr>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Kazi</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Shahid</w:t>
      </w:r>
      <w:proofErr w:type="spellEnd"/>
      <w:r>
        <w:rPr>
          <w:rFonts w:ascii="Times New Roman" w:eastAsia="Times New Roman" w:hAnsi="Times New Roman" w:cs="Times New Roman"/>
          <w:b/>
          <w:sz w:val="24"/>
          <w:szCs w:val="24"/>
        </w:rPr>
        <w:t xml:space="preserve"> Foundation (KSF): Illustration of the case of private dairy cooperative</w:t>
      </w:r>
      <w:r>
        <w:rPr>
          <w:rFonts w:ascii="Times New Roman" w:eastAsia="Times New Roman" w:hAnsi="Times New Roman" w:cs="Times New Roman"/>
          <w:sz w:val="24"/>
          <w:szCs w:val="24"/>
        </w:rPr>
        <w:t xml:space="preserve">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Kazi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Shahid</w:t>
      </w:r>
      <w:proofErr w:type="spellEnd"/>
      <w:r>
        <w:rPr>
          <w:rFonts w:ascii="Times New Roman" w:eastAsia="Times New Roman" w:hAnsi="Times New Roman" w:cs="Times New Roman"/>
          <w:sz w:val="24"/>
          <w:szCs w:val="24"/>
        </w:rPr>
        <w:t xml:space="preserve"> Foundation (KSF) which was established in August 2005 is developed with the commitment of “Establishment of a Society based on Organic ideology” and main </w:t>
      </w:r>
      <w:r>
        <w:rPr>
          <w:rFonts w:ascii="Times New Roman" w:eastAsia="Times New Roman" w:hAnsi="Times New Roman" w:cs="Times New Roman"/>
          <w:sz w:val="24"/>
          <w:szCs w:val="24"/>
        </w:rPr>
        <w:t xml:space="preserve">objective of the Foundation is to eradicate poverty in the society through implementation of organic concepts. Initially KSF was an affiliated cooperative of </w:t>
      </w:r>
      <w:proofErr w:type="spellStart"/>
      <w:r>
        <w:rPr>
          <w:rFonts w:ascii="Times New Roman" w:eastAsia="Times New Roman" w:hAnsi="Times New Roman" w:cs="Times New Roman"/>
          <w:sz w:val="24"/>
          <w:szCs w:val="24"/>
        </w:rPr>
        <w:t>Kazi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Kazi</w:t>
      </w:r>
      <w:proofErr w:type="spellEnd"/>
      <w:r>
        <w:rPr>
          <w:rFonts w:ascii="Times New Roman" w:eastAsia="Times New Roman" w:hAnsi="Times New Roman" w:cs="Times New Roman"/>
          <w:sz w:val="24"/>
          <w:szCs w:val="24"/>
        </w:rPr>
        <w:t xml:space="preserve"> Tea Estate Limited (KKTEL) and started dairy farming among its workers and neighbors</w:t>
      </w:r>
      <w:r>
        <w:rPr>
          <w:rFonts w:ascii="Times New Roman" w:eastAsia="Times New Roman" w:hAnsi="Times New Roman" w:cs="Times New Roman"/>
          <w:sz w:val="24"/>
          <w:szCs w:val="24"/>
        </w:rPr>
        <w:t xml:space="preserve">. Intention to develop the Foundation was to serve the dual purpose of enabling its members to improve their lives, a core concern of KKTEL’s holistic management philosophy, while also providing a ready supply for KKTEL’s growing need for cow dung.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KSF is</w:t>
      </w:r>
      <w:r>
        <w:rPr>
          <w:rFonts w:ascii="Times New Roman" w:eastAsia="Times New Roman" w:hAnsi="Times New Roman" w:cs="Times New Roman"/>
          <w:sz w:val="24"/>
          <w:szCs w:val="24"/>
        </w:rPr>
        <w:t xml:space="preserve"> based on an innovative approach; it provides cows to its members, not cash. And, the members repay the “loan” in easy, daily installments of milk and cow dung rather than in cash. KSF plans to process and market all milk output received from its members a</w:t>
      </w:r>
      <w:r>
        <w:rPr>
          <w:rFonts w:ascii="Times New Roman" w:eastAsia="Times New Roman" w:hAnsi="Times New Roman" w:cs="Times New Roman"/>
          <w:sz w:val="24"/>
          <w:szCs w:val="24"/>
        </w:rPr>
        <w:t xml:space="preserve">nd also to use any excess cow dung output to produce organic fertilizer in the open market.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KSF is still at a very early stage with only 2383 members holding 6726 cows, but given its member-friendly approach KSF envisions infinite growth. KSF is organizin</w:t>
      </w:r>
      <w:r>
        <w:rPr>
          <w:rFonts w:ascii="Times New Roman" w:eastAsia="Times New Roman" w:hAnsi="Times New Roman" w:cs="Times New Roman"/>
          <w:sz w:val="24"/>
          <w:szCs w:val="24"/>
        </w:rPr>
        <w:t xml:space="preserve">g itself to support such strong interest initially in </w:t>
      </w:r>
      <w:proofErr w:type="spellStart"/>
      <w:r>
        <w:rPr>
          <w:rFonts w:ascii="Times New Roman" w:eastAsia="Times New Roman" w:hAnsi="Times New Roman" w:cs="Times New Roman"/>
          <w:sz w:val="24"/>
          <w:szCs w:val="24"/>
        </w:rPr>
        <w:t>Panchagarh</w:t>
      </w:r>
      <w:proofErr w:type="spellEnd"/>
      <w:r>
        <w:rPr>
          <w:rFonts w:ascii="Times New Roman" w:eastAsia="Times New Roman" w:hAnsi="Times New Roman" w:cs="Times New Roman"/>
          <w:sz w:val="24"/>
          <w:szCs w:val="24"/>
        </w:rPr>
        <w:t xml:space="preserve"> district, but eventually hopes to expand countrywide. The </w:t>
      </w:r>
      <w:r>
        <w:rPr>
          <w:rFonts w:ascii="Times New Roman" w:eastAsia="Times New Roman" w:hAnsi="Times New Roman" w:cs="Times New Roman"/>
          <w:sz w:val="24"/>
          <w:szCs w:val="24"/>
        </w:rPr>
        <w:lastRenderedPageBreak/>
        <w:t>replication of such a people-friendly model will not only help enterprising destitute persons, but also help to mitigate the country’</w:t>
      </w:r>
      <w:r>
        <w:rPr>
          <w:rFonts w:ascii="Times New Roman" w:eastAsia="Times New Roman" w:hAnsi="Times New Roman" w:cs="Times New Roman"/>
          <w:sz w:val="24"/>
          <w:szCs w:val="24"/>
        </w:rPr>
        <w:t xml:space="preserve">s dire deficit of good, natural milk and organic fertilizers.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vision of KSF is the socio-economic development of the rural people by sustainable and responsible livelihood and lifestyle with the mission of eradicating poverty through rural farming and</w:t>
      </w:r>
      <w:r>
        <w:rPr>
          <w:rFonts w:ascii="Times New Roman" w:eastAsia="Times New Roman" w:hAnsi="Times New Roman" w:cs="Times New Roman"/>
          <w:sz w:val="24"/>
          <w:szCs w:val="24"/>
        </w:rPr>
        <w:t xml:space="preserve"> entrepreneurship. The Foundation requires the integration, participation and thus empowerment of the rural people. It implements itself through various strategies, such as – mobilizing the community people, facilitating the community people to organize in</w:t>
      </w:r>
      <w:r>
        <w:rPr>
          <w:rFonts w:ascii="Times New Roman" w:eastAsia="Times New Roman" w:hAnsi="Times New Roman" w:cs="Times New Roman"/>
          <w:sz w:val="24"/>
          <w:szCs w:val="24"/>
        </w:rPr>
        <w:t>to group, increasing participation of women, providing support to improve technical and management skill of the community people on organic, facilitate to generate saving to create community capital fund, distribution of cows on contractual basis and recov</w:t>
      </w:r>
      <w:r>
        <w:rPr>
          <w:rFonts w:ascii="Times New Roman" w:eastAsia="Times New Roman" w:hAnsi="Times New Roman" w:cs="Times New Roman"/>
          <w:sz w:val="24"/>
          <w:szCs w:val="24"/>
        </w:rPr>
        <w:t>ery by cow-dung and mild rather than cash. Through organizing many programs – Education Program, Biogas Program, Organic Farming Program, contractual Dairy Cooperative Program, Vermin Compost Development Program, Training Program and so on - the Foundation</w:t>
      </w:r>
      <w:r>
        <w:rPr>
          <w:rFonts w:ascii="Times New Roman" w:eastAsia="Times New Roman" w:hAnsi="Times New Roman" w:cs="Times New Roman"/>
          <w:sz w:val="24"/>
          <w:szCs w:val="24"/>
        </w:rPr>
        <w:t xml:space="preserve"> intervenes and implements their initiatives to eliminate poverty from rural people of Bangladesh.</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While exploring the case, this paper particularly highlights the impacts of dairy cooperatives provided by KSF on the rural women beneficiaries along with th</w:t>
      </w:r>
      <w:r>
        <w:rPr>
          <w:rFonts w:ascii="Times New Roman" w:eastAsia="Times New Roman" w:hAnsi="Times New Roman" w:cs="Times New Roman"/>
          <w:sz w:val="24"/>
          <w:szCs w:val="24"/>
        </w:rPr>
        <w:t xml:space="preserve">e role played by the KSF in developing the overall economic situation as well as alleviating the poverty in Bangladesh through ensuring women’s empowerment. </w:t>
      </w:r>
    </w:p>
    <w:p w:rsidR="00726CDD" w:rsidRDefault="001E0773">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Information on Dairy program provided by KSF (As on May, 2018) </w:t>
      </w:r>
    </w:p>
    <w:p w:rsidR="00726CDD" w:rsidRDefault="00726CDD">
      <w:pPr>
        <w:rPr>
          <w:rFonts w:ascii="Times New Roman" w:eastAsia="Times New Roman" w:hAnsi="Times New Roman" w:cs="Times New Roman"/>
          <w:b/>
          <w:sz w:val="24"/>
          <w:szCs w:val="24"/>
        </w:rPr>
      </w:pPr>
    </w:p>
    <w:tbl>
      <w:tblPr>
        <w:tblStyle w:val="a"/>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16"/>
        <w:gridCol w:w="2760"/>
      </w:tblGrid>
      <w:tr w:rsidR="00726CDD">
        <w:trPr>
          <w:trHeight w:val="440"/>
        </w:trPr>
        <w:tc>
          <w:tcPr>
            <w:tcW w:w="6816" w:type="dxa"/>
          </w:tcPr>
          <w:p w:rsidR="00726CDD" w:rsidRDefault="001E0773">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Information regarding group </w:t>
            </w:r>
            <w:r>
              <w:rPr>
                <w:rFonts w:ascii="Times New Roman" w:eastAsia="Times New Roman" w:hAnsi="Times New Roman" w:cs="Times New Roman"/>
                <w:b/>
                <w:sz w:val="24"/>
                <w:szCs w:val="24"/>
              </w:rPr>
              <w:tab/>
            </w:r>
          </w:p>
        </w:tc>
        <w:tc>
          <w:tcPr>
            <w:tcW w:w="2760" w:type="dxa"/>
          </w:tcPr>
          <w:p w:rsidR="00726CDD" w:rsidRDefault="001E0773">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To</w:t>
            </w:r>
            <w:r>
              <w:rPr>
                <w:rFonts w:ascii="Times New Roman" w:eastAsia="Times New Roman" w:hAnsi="Times New Roman" w:cs="Times New Roman"/>
                <w:b/>
                <w:sz w:val="24"/>
                <w:szCs w:val="24"/>
              </w:rPr>
              <w:t>tal</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number of Branches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Total number of Up-</w:t>
            </w:r>
            <w:proofErr w:type="spellStart"/>
            <w:r>
              <w:rPr>
                <w:rFonts w:ascii="Times New Roman" w:eastAsia="Times New Roman" w:hAnsi="Times New Roman" w:cs="Times New Roman"/>
                <w:sz w:val="24"/>
                <w:szCs w:val="24"/>
              </w:rPr>
              <w:t>Zilla</w:t>
            </w:r>
            <w:proofErr w:type="spellEnd"/>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number of Village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195</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number of Groups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226</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number of group members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2383</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number of Cow </w:t>
            </w:r>
            <w:proofErr w:type="spellStart"/>
            <w:r>
              <w:rPr>
                <w:rFonts w:ascii="Times New Roman" w:eastAsia="Times New Roman" w:hAnsi="Times New Roman" w:cs="Times New Roman"/>
                <w:sz w:val="24"/>
                <w:szCs w:val="24"/>
              </w:rPr>
              <w:t>Loanee</w:t>
            </w:r>
            <w:proofErr w:type="spellEnd"/>
            <w:r>
              <w:rPr>
                <w:rFonts w:ascii="Times New Roman" w:eastAsia="Times New Roman" w:hAnsi="Times New Roman" w:cs="Times New Roman"/>
                <w:sz w:val="24"/>
                <w:szCs w:val="24"/>
              </w:rPr>
              <w:t xml:space="preserve"> members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1588</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Savings balance (In TK.)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13,240253</w:t>
            </w:r>
          </w:p>
        </w:tc>
      </w:tr>
      <w:tr w:rsidR="00726CDD">
        <w:tc>
          <w:tcPr>
            <w:tcW w:w="9576" w:type="dxa"/>
            <w:gridSpan w:val="2"/>
          </w:tcPr>
          <w:p w:rsidR="00726CDD" w:rsidRDefault="001E0773">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Information regarding distribution of cows</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Number of cow distributed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6726</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Number of cow repayment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5138</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Number of cow balance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1588</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Amount of loan distributed for cow (In TK.)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30,10,41,159</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Cumulative quantity of cow dung collected (In KG)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3,23,46,108</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Cumulative quantity of milk collected (In liter)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19,56,579</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Daily cow dung production (In KG)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30,000</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Daily milk production (In liter)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5,000</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Total loan outstanding balance (In TK.)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7,77,82,583</w:t>
            </w:r>
          </w:p>
        </w:tc>
      </w:tr>
      <w:tr w:rsidR="00726CDD">
        <w:tc>
          <w:tcPr>
            <w:tcW w:w="6816" w:type="dxa"/>
          </w:tcPr>
          <w:p w:rsidR="00726CDD" w:rsidRDefault="001E0773">
            <w:pPr>
              <w:numPr>
                <w:ilvl w:val="0"/>
                <w:numId w:val="2"/>
              </w:num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Risk Management Fund balance (In TK.) </w:t>
            </w:r>
          </w:p>
        </w:tc>
        <w:tc>
          <w:tcPr>
            <w:tcW w:w="2760" w:type="dxa"/>
          </w:tcPr>
          <w:p w:rsidR="00726CDD" w:rsidRDefault="001E0773">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1,769</w:t>
            </w:r>
            <w:r>
              <w:rPr>
                <w:rFonts w:ascii="Times New Roman" w:eastAsia="Times New Roman" w:hAnsi="Times New Roman" w:cs="Times New Roman"/>
                <w:sz w:val="24"/>
                <w:szCs w:val="24"/>
              </w:rPr>
              <w:t>,080</w:t>
            </w:r>
          </w:p>
        </w:tc>
      </w:tr>
    </w:tbl>
    <w:p w:rsidR="00726CDD" w:rsidRDefault="001E0773">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Source: Author collected from KSF during fieldwork </w:t>
      </w:r>
    </w:p>
    <w:p w:rsidR="00726CDD" w:rsidRDefault="00726CDD">
      <w:pPr>
        <w:rPr>
          <w:rFonts w:ascii="Times New Roman" w:eastAsia="Times New Roman" w:hAnsi="Times New Roman" w:cs="Times New Roman"/>
          <w:b/>
          <w:sz w:val="24"/>
          <w:szCs w:val="24"/>
        </w:rPr>
      </w:pPr>
    </w:p>
    <w:p w:rsidR="00726CDD" w:rsidRDefault="00726CDD">
      <w:pPr>
        <w:rPr>
          <w:rFonts w:ascii="Times New Roman" w:eastAsia="Times New Roman" w:hAnsi="Times New Roman" w:cs="Times New Roman"/>
          <w:b/>
          <w:sz w:val="24"/>
          <w:szCs w:val="24"/>
        </w:rPr>
      </w:pPr>
    </w:p>
    <w:p w:rsidR="00726CDD" w:rsidRDefault="001E07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Framework of linking dairy cooperative with women empowerment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the primary motive of KSF is to empower women through their dairy cooperative program, so first of all, it is important to define the term ‘women’s empowerment’. Women empowerment means that the women would be able to increase their economic potency and</w:t>
      </w:r>
      <w:r>
        <w:rPr>
          <w:rFonts w:ascii="Times New Roman" w:eastAsia="Times New Roman" w:hAnsi="Times New Roman" w:cs="Times New Roman"/>
          <w:sz w:val="24"/>
          <w:szCs w:val="24"/>
        </w:rPr>
        <w:t xml:space="preserve"> self-confidence on participating, planning and implementing the activities (</w:t>
      </w:r>
      <w:proofErr w:type="spellStart"/>
      <w:r>
        <w:rPr>
          <w:rFonts w:ascii="Times New Roman" w:eastAsia="Times New Roman" w:hAnsi="Times New Roman" w:cs="Times New Roman"/>
          <w:sz w:val="24"/>
          <w:szCs w:val="24"/>
        </w:rPr>
        <w:t>Yogendrarajah</w:t>
      </w:r>
      <w:proofErr w:type="spellEnd"/>
      <w:r>
        <w:rPr>
          <w:rFonts w:ascii="Times New Roman" w:eastAsia="Times New Roman" w:hAnsi="Times New Roman" w:cs="Times New Roman"/>
          <w:sz w:val="24"/>
          <w:szCs w:val="24"/>
        </w:rPr>
        <w:t>, 2012). Women empowerment is giving lawful power or authority to perform and can be defined as a process to enhance women’s capacity for self-determination or agency</w:t>
      </w:r>
      <w:r>
        <w:rPr>
          <w:rFonts w:ascii="Times New Roman" w:eastAsia="Times New Roman" w:hAnsi="Times New Roman" w:cs="Times New Roman"/>
          <w:sz w:val="24"/>
          <w:szCs w:val="24"/>
        </w:rPr>
        <w:t xml:space="preserve"> to meet their practical and strategic needs, through which women achieve equal rights, power and resources with men in society and in the economy (</w:t>
      </w:r>
      <w:proofErr w:type="spellStart"/>
      <w:r>
        <w:rPr>
          <w:rFonts w:ascii="Times New Roman" w:eastAsia="Times New Roman" w:hAnsi="Times New Roman" w:cs="Times New Roman"/>
          <w:sz w:val="24"/>
          <w:szCs w:val="24"/>
        </w:rPr>
        <w:t>Drolet</w:t>
      </w:r>
      <w:proofErr w:type="spellEnd"/>
      <w:r>
        <w:rPr>
          <w:rFonts w:ascii="Times New Roman" w:eastAsia="Times New Roman" w:hAnsi="Times New Roman" w:cs="Times New Roman"/>
          <w:sz w:val="24"/>
          <w:szCs w:val="24"/>
        </w:rPr>
        <w:t>, 2010; ibid). So, following the above definitions that have been produced from experts, empowerment o</w:t>
      </w:r>
      <w:r>
        <w:rPr>
          <w:rFonts w:ascii="Times New Roman" w:eastAsia="Times New Roman" w:hAnsi="Times New Roman" w:cs="Times New Roman"/>
          <w:sz w:val="24"/>
          <w:szCs w:val="24"/>
        </w:rPr>
        <w:t xml:space="preserve">f women can be defined as the change through which women start to gain power, become able to make meaningful choices, have control over lives and become confident enough to depend on no one but herself, thus empowering herself. </w:t>
      </w:r>
    </w:p>
    <w:p w:rsidR="00726CDD" w:rsidRDefault="001E0773">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Dimensions of women’s empow</w:t>
      </w:r>
      <w:r>
        <w:rPr>
          <w:rFonts w:ascii="Times New Roman" w:eastAsia="Times New Roman" w:hAnsi="Times New Roman" w:cs="Times New Roman"/>
          <w:i/>
          <w:sz w:val="24"/>
          <w:szCs w:val="24"/>
        </w:rPr>
        <w:t>erment</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acknowledge that the concept of women’s empowerment is elusive for a variety of reasons (Mason, 1984, 1987; </w:t>
      </w:r>
      <w:proofErr w:type="spellStart"/>
      <w:r>
        <w:rPr>
          <w:rFonts w:ascii="Times New Roman" w:eastAsia="Times New Roman" w:hAnsi="Times New Roman" w:cs="Times New Roman"/>
          <w:sz w:val="24"/>
          <w:szCs w:val="24"/>
        </w:rPr>
        <w:t>Hashemi</w:t>
      </w:r>
      <w:proofErr w:type="spellEnd"/>
      <w:r>
        <w:rPr>
          <w:rFonts w:ascii="Times New Roman" w:eastAsia="Times New Roman" w:hAnsi="Times New Roman" w:cs="Times New Roman"/>
          <w:sz w:val="24"/>
          <w:szCs w:val="24"/>
        </w:rPr>
        <w:t xml:space="preserve"> et al., 1996), hence an assessment of how dairy cooperative can increase women’s empowerment requires that whilst economic solvenc</w:t>
      </w:r>
      <w:r>
        <w:rPr>
          <w:rFonts w:ascii="Times New Roman" w:eastAsia="Times New Roman" w:hAnsi="Times New Roman" w:cs="Times New Roman"/>
          <w:sz w:val="24"/>
          <w:szCs w:val="24"/>
        </w:rPr>
        <w:t>y is an important determinant of empowerment, it is not sufficient as a measure. Indeed, along with the economic development of women, other factors like women’s involvement in the household decision making, their improvement in the human and physical capi</w:t>
      </w:r>
      <w:r>
        <w:rPr>
          <w:rFonts w:ascii="Times New Roman" w:eastAsia="Times New Roman" w:hAnsi="Times New Roman" w:cs="Times New Roman"/>
          <w:sz w:val="24"/>
          <w:szCs w:val="24"/>
        </w:rPr>
        <w:t>talistic aspects determine their whole level of gaining empowerment.</w:t>
      </w:r>
    </w:p>
    <w:p w:rsidR="00726CDD" w:rsidRDefault="001E077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 study, it was found out that dairy production with the help of dairy cooperatives have the potential to reduce poverty, generate income and thus increase empowerment (Uddin et al., 2</w:t>
      </w:r>
      <w:r>
        <w:rPr>
          <w:rFonts w:ascii="Times New Roman" w:eastAsia="Times New Roman" w:hAnsi="Times New Roman" w:cs="Times New Roman"/>
          <w:sz w:val="24"/>
          <w:szCs w:val="24"/>
        </w:rPr>
        <w:t xml:space="preserve">012; Islam et al., 2019). Another study of Mahajan and </w:t>
      </w:r>
      <w:proofErr w:type="spellStart"/>
      <w:r>
        <w:rPr>
          <w:rFonts w:ascii="Times New Roman" w:eastAsia="Times New Roman" w:hAnsi="Times New Roman" w:cs="Times New Roman"/>
          <w:sz w:val="24"/>
          <w:szCs w:val="24"/>
        </w:rPr>
        <w:t>Powar</w:t>
      </w:r>
      <w:proofErr w:type="spellEnd"/>
      <w:r>
        <w:rPr>
          <w:rFonts w:ascii="Times New Roman" w:eastAsia="Times New Roman" w:hAnsi="Times New Roman" w:cs="Times New Roman"/>
          <w:sz w:val="24"/>
          <w:szCs w:val="24"/>
        </w:rPr>
        <w:t xml:space="preserve"> (2012) revealed that 100% respondents have agreed that their income has increased, 63% of them agreed that their economic condition has changed, 62% respondents agreed that they purchased home ap</w:t>
      </w:r>
      <w:r>
        <w:rPr>
          <w:rFonts w:ascii="Times New Roman" w:eastAsia="Times New Roman" w:hAnsi="Times New Roman" w:cs="Times New Roman"/>
          <w:sz w:val="24"/>
          <w:szCs w:val="24"/>
        </w:rPr>
        <w:t xml:space="preserve">pliance; 55% people told that they are preferring private hospital health services which means they are able to pay their charges, </w:t>
      </w:r>
      <w:r>
        <w:rPr>
          <w:rFonts w:ascii="Times New Roman" w:eastAsia="Times New Roman" w:hAnsi="Times New Roman" w:cs="Times New Roman"/>
          <w:sz w:val="24"/>
          <w:szCs w:val="24"/>
        </w:rPr>
        <w:lastRenderedPageBreak/>
        <w:t>75% people told that they go to taluka place or district place for hospital services what shows that they are able to pay com</w:t>
      </w:r>
      <w:r>
        <w:rPr>
          <w:rFonts w:ascii="Times New Roman" w:eastAsia="Times New Roman" w:hAnsi="Times New Roman" w:cs="Times New Roman"/>
          <w:sz w:val="24"/>
          <w:szCs w:val="24"/>
        </w:rPr>
        <w:t>parable more charges for health services, also saying intergenerational change in education is showing significant; 72% people agreed that the development of village is happening – all these are due to the milk business with cooperatives and 70% people agr</w:t>
      </w:r>
      <w:r>
        <w:rPr>
          <w:rFonts w:ascii="Times New Roman" w:eastAsia="Times New Roman" w:hAnsi="Times New Roman" w:cs="Times New Roman"/>
          <w:sz w:val="24"/>
          <w:szCs w:val="24"/>
        </w:rPr>
        <w:t xml:space="preserve">eed that the dairy units can play vital role in rural development. </w:t>
      </w:r>
      <w:proofErr w:type="spellStart"/>
      <w:r>
        <w:rPr>
          <w:rFonts w:ascii="Times New Roman" w:eastAsia="Times New Roman" w:hAnsi="Times New Roman" w:cs="Times New Roman"/>
          <w:sz w:val="24"/>
          <w:szCs w:val="24"/>
        </w:rPr>
        <w:t>Niketha</w:t>
      </w:r>
      <w:proofErr w:type="spellEnd"/>
      <w:r>
        <w:rPr>
          <w:rFonts w:ascii="Times New Roman" w:eastAsia="Times New Roman" w:hAnsi="Times New Roman" w:cs="Times New Roman"/>
          <w:sz w:val="24"/>
          <w:szCs w:val="24"/>
        </w:rPr>
        <w:t xml:space="preserve"> et al. (2017) described in their research paper that the engagement of women with Women Dairy Cooperatives (WDCs) positively impacted them, regarding their income, family assets, ne</w:t>
      </w:r>
      <w:r>
        <w:rPr>
          <w:rFonts w:ascii="Times New Roman" w:eastAsia="Times New Roman" w:hAnsi="Times New Roman" w:cs="Times New Roman"/>
          <w:sz w:val="24"/>
          <w:szCs w:val="24"/>
        </w:rPr>
        <w:t>cessitated the opening of their personal account in bank, control on expenditure and savings of households and thus gave them the confidence to express their power and rights. Again it was found out in the same paper that the monthly income and annual inco</w:t>
      </w:r>
      <w:r>
        <w:rPr>
          <w:rFonts w:ascii="Times New Roman" w:eastAsia="Times New Roman" w:hAnsi="Times New Roman" w:cs="Times New Roman"/>
          <w:sz w:val="24"/>
          <w:szCs w:val="24"/>
        </w:rPr>
        <w:t>me from dairying positively correlated with the respondent’s empowerment; the women used the income for meeting personal needs, food, educational, social security, purchased new things for the household, family members and herself and also improved their h</w:t>
      </w:r>
      <w:r>
        <w:rPr>
          <w:rFonts w:ascii="Times New Roman" w:eastAsia="Times New Roman" w:hAnsi="Times New Roman" w:cs="Times New Roman"/>
          <w:sz w:val="24"/>
          <w:szCs w:val="24"/>
        </w:rPr>
        <w:t>ome condition; 42.50 percent of the respondents gained medium level of the ability to take decisions while 36.67 percent of them had high and low levels of the ability to create decisions in the household that indicates that most of the members were having</w:t>
      </w:r>
      <w:r>
        <w:rPr>
          <w:rFonts w:ascii="Times New Roman" w:eastAsia="Times New Roman" w:hAnsi="Times New Roman" w:cs="Times New Roman"/>
          <w:sz w:val="24"/>
          <w:szCs w:val="24"/>
        </w:rPr>
        <w:t xml:space="preserve"> either medium or high levels of empowerment in this aspect; again through the engagement with dairy cooperatives, the members received the sense of technological empowerment. It was found that more than 55.00% of the respondents had medium level of techno</w:t>
      </w:r>
      <w:r>
        <w:rPr>
          <w:rFonts w:ascii="Times New Roman" w:eastAsia="Times New Roman" w:hAnsi="Times New Roman" w:cs="Times New Roman"/>
          <w:sz w:val="24"/>
          <w:szCs w:val="24"/>
        </w:rPr>
        <w:t>logical empowerment while nearly 24.58% had low and 20.42% of them could make to the high level of technological empowerment that indicates that women gained medium level of technological ideas and knowledge related to dairying due to the role of cooperati</w:t>
      </w:r>
      <w:r>
        <w:rPr>
          <w:rFonts w:ascii="Times New Roman" w:eastAsia="Times New Roman" w:hAnsi="Times New Roman" w:cs="Times New Roman"/>
          <w:sz w:val="24"/>
          <w:szCs w:val="24"/>
        </w:rPr>
        <w:t>ves played in organizing training, demonstrations etc. that tended to promote technological acquisition behavior regarding clean milk production practices, machine milking, timely vaccination, ideas of animals illness, de-worming and others; further it was</w:t>
      </w:r>
      <w:r>
        <w:rPr>
          <w:rFonts w:ascii="Times New Roman" w:eastAsia="Times New Roman" w:hAnsi="Times New Roman" w:cs="Times New Roman"/>
          <w:sz w:val="24"/>
          <w:szCs w:val="24"/>
        </w:rPr>
        <w:t xml:space="preserve"> found that because of supplying milk to WDCs (Women Dairy Cooperatives), at a common point, rural women started involving themselves in gathering and meetings that in turn resulted in increasing more interaction and participation. The running of dairy coo</w:t>
      </w:r>
      <w:r>
        <w:rPr>
          <w:rFonts w:ascii="Times New Roman" w:eastAsia="Times New Roman" w:hAnsi="Times New Roman" w:cs="Times New Roman"/>
          <w:sz w:val="24"/>
          <w:szCs w:val="24"/>
        </w:rPr>
        <w:t xml:space="preserve">peratives helped the women in acquiring freedom of speech, mobility and involvement in decision making both in home and community. Therefore, the cooperatives have successfully increased the social empowerment of rural women. The study of </w:t>
      </w:r>
      <w:proofErr w:type="spellStart"/>
      <w:r>
        <w:rPr>
          <w:rFonts w:ascii="Times New Roman" w:eastAsia="Times New Roman" w:hAnsi="Times New Roman" w:cs="Times New Roman"/>
          <w:sz w:val="24"/>
          <w:szCs w:val="24"/>
        </w:rPr>
        <w:t>Dohmwirth</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Han</w:t>
      </w:r>
      <w:r>
        <w:rPr>
          <w:rFonts w:ascii="Times New Roman" w:eastAsia="Times New Roman" w:hAnsi="Times New Roman" w:cs="Times New Roman"/>
          <w:sz w:val="24"/>
          <w:szCs w:val="24"/>
        </w:rPr>
        <w:t>isch</w:t>
      </w:r>
      <w:proofErr w:type="spellEnd"/>
      <w:r>
        <w:rPr>
          <w:rFonts w:ascii="Times New Roman" w:eastAsia="Times New Roman" w:hAnsi="Times New Roman" w:cs="Times New Roman"/>
          <w:sz w:val="24"/>
          <w:szCs w:val="24"/>
        </w:rPr>
        <w:t xml:space="preserve"> (2017) found out that dairy cooperatives can promote women’s leadership but there seems to be a lack of education and training. The activities of the dairy cooperatives function quite the same like NGOs of Bangladesh. So in a study on investigating th</w:t>
      </w:r>
      <w:r>
        <w:rPr>
          <w:rFonts w:ascii="Times New Roman" w:eastAsia="Times New Roman" w:hAnsi="Times New Roman" w:cs="Times New Roman"/>
          <w:sz w:val="24"/>
          <w:szCs w:val="24"/>
        </w:rPr>
        <w:t>e success of NGOs in Bangladesh in increasing awareness among vulnerable women, it has been found out, 73 per cent of the research participants mentioned that their decision-making capabilities had improved, and their husbands gave their opinions greater i</w:t>
      </w:r>
      <w:r>
        <w:rPr>
          <w:rFonts w:ascii="Times New Roman" w:eastAsia="Times New Roman" w:hAnsi="Times New Roman" w:cs="Times New Roman"/>
          <w:sz w:val="24"/>
          <w:szCs w:val="24"/>
        </w:rPr>
        <w:t xml:space="preserve">mportance and some of them also claimed that they now played an active role in all aspects of household management and budgeting; their husbands even discussed economic matters with them including the cultivation of land (Sultana &amp; Islam, 2009).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Therefore</w:t>
      </w:r>
      <w:r>
        <w:rPr>
          <w:rFonts w:ascii="Times New Roman" w:eastAsia="Times New Roman" w:hAnsi="Times New Roman" w:cs="Times New Roman"/>
          <w:sz w:val="24"/>
          <w:szCs w:val="24"/>
        </w:rPr>
        <w:t xml:space="preserve">, in order to justify whether credit programs empower women by strengthening their economic roles, increasing their ability to contribute to their families’ support, and that also if they empower women through other mechanisms, </w:t>
      </w:r>
      <w:proofErr w:type="spellStart"/>
      <w:r>
        <w:rPr>
          <w:rFonts w:ascii="Times New Roman" w:eastAsia="Times New Roman" w:hAnsi="Times New Roman" w:cs="Times New Roman"/>
          <w:sz w:val="24"/>
          <w:szCs w:val="24"/>
        </w:rPr>
        <w:t>Hashemi</w:t>
      </w:r>
      <w:proofErr w:type="spellEnd"/>
      <w:r>
        <w:rPr>
          <w:rFonts w:ascii="Times New Roman" w:eastAsia="Times New Roman" w:hAnsi="Times New Roman" w:cs="Times New Roman"/>
          <w:sz w:val="24"/>
          <w:szCs w:val="24"/>
        </w:rPr>
        <w:t xml:space="preserve"> et al. (1996) drew s</w:t>
      </w:r>
      <w:r>
        <w:rPr>
          <w:rFonts w:ascii="Times New Roman" w:eastAsia="Times New Roman" w:hAnsi="Times New Roman" w:cs="Times New Roman"/>
          <w:sz w:val="24"/>
          <w:szCs w:val="24"/>
        </w:rPr>
        <w:t xml:space="preserve">ome operational </w:t>
      </w:r>
      <w:r>
        <w:rPr>
          <w:rFonts w:ascii="Times New Roman" w:eastAsia="Times New Roman" w:hAnsi="Times New Roman" w:cs="Times New Roman"/>
          <w:sz w:val="24"/>
          <w:szCs w:val="24"/>
        </w:rPr>
        <w:lastRenderedPageBreak/>
        <w:t>measures of empowerment in their paper and each measure attempted to separate those women who stand out as being relatively more empowered than most other poor women. So, somewhat based on their variables in the paper, some relative inter-l</w:t>
      </w:r>
      <w:r>
        <w:rPr>
          <w:rFonts w:ascii="Times New Roman" w:eastAsia="Times New Roman" w:hAnsi="Times New Roman" w:cs="Times New Roman"/>
          <w:sz w:val="24"/>
          <w:szCs w:val="24"/>
        </w:rPr>
        <w:t>inked operational dimensions of women’s empowerment have been generated here as well that are congenial for this study. For that reason, the following inter-connected four factors have been recognized here as the operational indicators or the dimensions of</w:t>
      </w:r>
      <w:r>
        <w:rPr>
          <w:rFonts w:ascii="Times New Roman" w:eastAsia="Times New Roman" w:hAnsi="Times New Roman" w:cs="Times New Roman"/>
          <w:sz w:val="24"/>
          <w:szCs w:val="24"/>
        </w:rPr>
        <w:t xml:space="preserve"> women’s empowerment. This paper attempts to find out the result of whether women have become empowered in the subsequent dimensions and the degrees of their changes and progress after their involvement in the KSF. The combined findings will be analyzed la</w:t>
      </w:r>
      <w:r>
        <w:rPr>
          <w:rFonts w:ascii="Times New Roman" w:eastAsia="Times New Roman" w:hAnsi="Times New Roman" w:cs="Times New Roman"/>
          <w:sz w:val="24"/>
          <w:szCs w:val="24"/>
        </w:rPr>
        <w:t xml:space="preserve">ter whether they are wholly empowered or not through their engagement with the dairy cooperative project of KSF based on the discussed operational variables of women’s empowerment.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Economic empowerment Indicators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dimension, women’s ability an</w:t>
      </w:r>
      <w:r>
        <w:rPr>
          <w:rFonts w:ascii="Times New Roman" w:eastAsia="Times New Roman" w:hAnsi="Times New Roman" w:cs="Times New Roman"/>
          <w:sz w:val="24"/>
          <w:szCs w:val="24"/>
        </w:rPr>
        <w:t>d control over income and assets as well as control over income-generating activities has been measured at both individual and household level. In judging ‘empowerment’, economic or monetary affluence works as the leading factor. Household cash income in B</w:t>
      </w:r>
      <w:r>
        <w:rPr>
          <w:rFonts w:ascii="Times New Roman" w:eastAsia="Times New Roman" w:hAnsi="Times New Roman" w:cs="Times New Roman"/>
          <w:sz w:val="24"/>
          <w:szCs w:val="24"/>
        </w:rPr>
        <w:t>angladesh is normally controlled by men and women’s involvement in income-generating activities is also under their control. Reduction of poverty is not possible unless women achieve economic independence (Islam et al., 2019). Therefore, to measure the eco</w:t>
      </w:r>
      <w:r>
        <w:rPr>
          <w:rFonts w:ascii="Times New Roman" w:eastAsia="Times New Roman" w:hAnsi="Times New Roman" w:cs="Times New Roman"/>
          <w:sz w:val="24"/>
          <w:szCs w:val="24"/>
        </w:rPr>
        <w:t xml:space="preserve">nomic empowerment of women, the chosen economic empowerment indicators are: Economic security, mobility, women’s ability to create savings and their rights on the savings, access and control over resources and lastly ability to make purchases.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Economic </w:t>
      </w:r>
      <w:r>
        <w:rPr>
          <w:rFonts w:ascii="Times New Roman" w:eastAsia="Times New Roman" w:hAnsi="Times New Roman" w:cs="Times New Roman"/>
          <w:sz w:val="24"/>
          <w:szCs w:val="24"/>
        </w:rPr>
        <w:t>security: To measure the economic security of the members of KSF in this paper, one point is that if the female respondent gains access in the property, land or purchases new land or becomes economically able to contribute in the household expenditure or b</w:t>
      </w:r>
      <w:r>
        <w:rPr>
          <w:rFonts w:ascii="Times New Roman" w:eastAsia="Times New Roman" w:hAnsi="Times New Roman" w:cs="Times New Roman"/>
          <w:sz w:val="24"/>
          <w:szCs w:val="24"/>
        </w:rPr>
        <w:t>ecomes capable to lend money to other people in the community as well as takes loan and has the ability to repay the loan timely or her household total income increases than before with increasing investment in other productive things, she would be classif</w:t>
      </w:r>
      <w:r>
        <w:rPr>
          <w:rFonts w:ascii="Times New Roman" w:eastAsia="Times New Roman" w:hAnsi="Times New Roman" w:cs="Times New Roman"/>
          <w:sz w:val="24"/>
          <w:szCs w:val="24"/>
        </w:rPr>
        <w:t xml:space="preserve">ied as ‘economically empowered’.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Ability to create savings and rights on the savings: The matter of creating savings and having rights on them comes with the change and increase of economic condition. To find out the impacts of dairy cooperatives as to </w:t>
      </w:r>
      <w:r>
        <w:rPr>
          <w:rFonts w:ascii="Times New Roman" w:eastAsia="Times New Roman" w:hAnsi="Times New Roman" w:cs="Times New Roman"/>
          <w:sz w:val="24"/>
          <w:szCs w:val="24"/>
        </w:rPr>
        <w:t xml:space="preserve">this aspect in this paper as well, in the household, if there is a rise, visible in the female member’s savings, also her right on the savings (places of the savings, her decision of where to spend the cash) and rise in the amount of total yearly savings, </w:t>
      </w:r>
      <w:r>
        <w:rPr>
          <w:rFonts w:ascii="Times New Roman" w:eastAsia="Times New Roman" w:hAnsi="Times New Roman" w:cs="Times New Roman"/>
          <w:sz w:val="24"/>
          <w:szCs w:val="24"/>
        </w:rPr>
        <w:t xml:space="preserve">then she would be identified as ‘economically empowered’.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Access and control over resources: If the female respondents answer to have full or equal access and control over the household resources, their earned money, land, cattle, milk or cow dung in ot</w:t>
      </w:r>
      <w:r>
        <w:rPr>
          <w:rFonts w:ascii="Times New Roman" w:eastAsia="Times New Roman" w:hAnsi="Times New Roman" w:cs="Times New Roman"/>
          <w:sz w:val="24"/>
          <w:szCs w:val="24"/>
        </w:rPr>
        <w:t xml:space="preserve">her measuring codes, they would be classified as ‘economically empowered’.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Ability to make purchases independently: This paper seeks to know if the members are earning fair and becoming capable to buy things barring the essential things to live life, h</w:t>
      </w:r>
      <w:r>
        <w:rPr>
          <w:rFonts w:ascii="Times New Roman" w:eastAsia="Times New Roman" w:hAnsi="Times New Roman" w:cs="Times New Roman"/>
          <w:sz w:val="24"/>
          <w:szCs w:val="24"/>
        </w:rPr>
        <w:t>ence the progresses of the female respondents will be coded and measured in other responses and if they earns enough or moderate to buy new clothes, new cattle or other things for earning (rickshaw, van, sewing machine, boat, fishing net, agricultural or c</w:t>
      </w:r>
      <w:r>
        <w:rPr>
          <w:rFonts w:ascii="Times New Roman" w:eastAsia="Times New Roman" w:hAnsi="Times New Roman" w:cs="Times New Roman"/>
          <w:sz w:val="24"/>
          <w:szCs w:val="24"/>
        </w:rPr>
        <w:t xml:space="preserve">ottage industrial equipment), repairs home, </w:t>
      </w:r>
      <w:r>
        <w:rPr>
          <w:rFonts w:ascii="Times New Roman" w:eastAsia="Times New Roman" w:hAnsi="Times New Roman" w:cs="Times New Roman"/>
          <w:sz w:val="24"/>
          <w:szCs w:val="24"/>
        </w:rPr>
        <w:lastRenderedPageBreak/>
        <w:t xml:space="preserve">purchases new things for the household or for herself (jewelry, TV, radio, mobile phone, table, chair, wardrobe, bed and other things), they will be classified as ‘economically empowered’. </w:t>
      </w:r>
    </w:p>
    <w:p w:rsidR="00726CDD" w:rsidRDefault="00726CDD">
      <w:pPr>
        <w:jc w:val="both"/>
        <w:rPr>
          <w:rFonts w:ascii="Times New Roman" w:eastAsia="Times New Roman" w:hAnsi="Times New Roman" w:cs="Times New Roman"/>
          <w:i/>
          <w:sz w:val="24"/>
          <w:szCs w:val="24"/>
        </w:rPr>
      </w:pPr>
    </w:p>
    <w:p w:rsidR="00726CDD" w:rsidRDefault="001E0773">
      <w:pPr>
        <w:jc w:val="both"/>
        <w:rPr>
          <w:rFonts w:ascii="Times New Roman" w:eastAsia="Times New Roman" w:hAnsi="Times New Roman" w:cs="Times New Roman"/>
          <w:i/>
          <w:sz w:val="24"/>
          <w:szCs w:val="24"/>
        </w:rPr>
      </w:pPr>
      <w:r>
        <w:rPr>
          <w:noProof/>
        </w:rPr>
        <mc:AlternateContent>
          <mc:Choice Requires="wps">
            <w:drawing>
              <wp:anchor distT="0" distB="0" distL="114300" distR="114300" simplePos="0" relativeHeight="251658240" behindDoc="0" locked="0" layoutInCell="1" hidden="0" allowOverlap="1">
                <wp:simplePos x="0" y="0"/>
                <wp:positionH relativeFrom="column">
                  <wp:posOffset>2324100</wp:posOffset>
                </wp:positionH>
                <wp:positionV relativeFrom="paragraph">
                  <wp:posOffset>0</wp:posOffset>
                </wp:positionV>
                <wp:extent cx="1574800" cy="469900"/>
                <wp:effectExtent l="0" t="0" r="0" b="0"/>
                <wp:wrapNone/>
                <wp:docPr id="39" name="Rectangle 39"/>
                <wp:cNvGraphicFramePr/>
                <a:graphic xmlns:a="http://schemas.openxmlformats.org/drawingml/2006/main">
                  <a:graphicData uri="http://schemas.microsoft.com/office/word/2010/wordprocessingShape">
                    <wps:wsp>
                      <wps:cNvSpPr/>
                      <wps:spPr>
                        <a:xfrm>
                          <a:off x="4564950" y="3551400"/>
                          <a:ext cx="1562100" cy="4572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726CDD" w:rsidRDefault="001E0773">
                            <w:pPr>
                              <w:spacing w:line="258" w:lineRule="auto"/>
                              <w:jc w:val="center"/>
                              <w:textDirection w:val="btLr"/>
                            </w:pPr>
                            <w:r>
                              <w:rPr>
                                <w:color w:val="000000"/>
                              </w:rPr>
                              <w:t xml:space="preserve">Economic empowerment </w:t>
                            </w:r>
                          </w:p>
                        </w:txbxContent>
                      </wps:txbx>
                      <wps:bodyPr spcFirstLastPara="1" wrap="square" lIns="91425" tIns="45700" rIns="91425" bIns="45700" anchor="ctr" anchorCtr="0">
                        <a:noAutofit/>
                      </wps:bodyPr>
                    </wps:wsp>
                  </a:graphicData>
                </a:graphic>
              </wp:anchor>
            </w:drawing>
          </mc:Choice>
          <mc:Fallback>
            <w:pict>
              <v:rect id="Rectangle 39" o:spid="_x0000_s1026" style="position:absolute;left:0;text-align:left;margin-left:183pt;margin-top:0;width:124pt;height:3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QjTOgIAAHgEAAAOAAAAZHJzL2Uyb0RvYy54bWysVNuO0zAQfUfiHyy/0ySl6W6jpiu0pQhp&#10;BRULHzB1nMaSb9jeJv17xk7YdgEJCZEHx2NPzpw5M5P13aAkOXHnhdE1LWY5JVwz0wh9rOm3r7s3&#10;t5T4ALoBaTSv6Zl7erd5/Wrd24rPTWdkwx1BEO2r3ta0C8FWWeZZxxX4mbFc42VrnIKApjtmjYMe&#10;0ZXM5nm+zHrjGusM497j6Xa8pJuE37achc9t63kgsqbILaTVpfUQ12yzhurowHaCTTTgH1goEBqD&#10;PkNtIQB5cuI3KCWYM960YcaMykzbCsZTDphNkf+SzWMHlqdcUBxvn2Xy/w+WfTrtHRFNTd+uKNGg&#10;sEZfUDXQR8kJnqFAvfUV+j3avZssj9uY7dA6Fd+YBxlquiiXi1WJMp8RriyLRT4JzIdAGDoU5XJe&#10;4CFh6LEob7CCMUB2QbLOhw/cKBI3NXVIJekKpwcfRtefLjGwN1I0OyFlMmLT8HvpyAmw3DIUE/gL&#10;L6lJj0zmN4kHYM+1EgJSUhZV8PqY4r34JHXjBRgY4zos/wQeuW3BdyODBBLdoFIiYJ9LoWp6m8dn&#10;PO44NO91Q8LZovAaR4RGdl5RIjkOFG7S5wGE/Lsf6ig1yhkLNpYo7sJwGBAkbg+mOWO5vWU7gUwf&#10;wIc9OGz4AsPiEGDA70/gkIT8qLHLVsViXuLUJAPrFSVz1zeH6xvQrDM4Wyw4SkbjPqRZiwpo8+4p&#10;mFakKl7ITHSxvVMfTKMY5+faTl6XH8bmBwAAAP//AwBQSwMEFAAGAAgAAAAhAJ7rvFfcAAAABwEA&#10;AA8AAABkcnMvZG93bnJldi54bWxMj09Lw0AQxe+C32EZwUuxm9QSJWZSakHoxYNR0OM2OybB7GzI&#10;btL47R1Pepk/vOG93xS7xfVqpjF0nhHSdQKKuPa24wbh7fXp5h5UiIat6T0TwjcF2JWXF4XJrT/z&#10;C81VbJSYcMgNQhvjkGsd6pacCWs/EIv26Udnoqxjo+1ozmLuer1Jkkw707EktGagQ0v1VzU5BMcf&#10;ld7uN8fnVR0Pc5+ujo/vE+L11bJ/ABVpiX/H8Isv6FAK08lPbIPqEW6zTH6JCFJFztKtDCeEO+m6&#10;LPR//vIHAAD//wMAUEsBAi0AFAAGAAgAAAAhALaDOJL+AAAA4QEAABMAAAAAAAAAAAAAAAAAAAAA&#10;AFtDb250ZW50X1R5cGVzXS54bWxQSwECLQAUAAYACAAAACEAOP0h/9YAAACUAQAACwAAAAAAAAAA&#10;AAAAAAAvAQAAX3JlbHMvLnJlbHNQSwECLQAUAAYACAAAACEAKA0I0zoCAAB4BAAADgAAAAAAAAAA&#10;AAAAAAAuAgAAZHJzL2Uyb0RvYy54bWxQSwECLQAUAAYACAAAACEAnuu8V9wAAAAHAQAADwAAAAAA&#10;AAAAAAAAAACUBAAAZHJzL2Rvd25yZXYueG1sUEsFBgAAAAAEAAQA8wAAAJ0FAAAAAA==&#10;" fillcolor="white [3201]" strokecolor="#70ad47 [3209]" strokeweight="1pt">
                <v:stroke startarrowwidth="narrow" startarrowlength="short" endarrowwidth="narrow" endarrowlength="short"/>
                <v:textbox inset="2.53958mm,1.2694mm,2.53958mm,1.2694mm">
                  <w:txbxContent>
                    <w:p w:rsidR="00726CDD" w:rsidRDefault="001E0773">
                      <w:pPr>
                        <w:spacing w:line="258" w:lineRule="auto"/>
                        <w:jc w:val="center"/>
                        <w:textDirection w:val="btLr"/>
                      </w:pPr>
                      <w:r>
                        <w:rPr>
                          <w:color w:val="000000"/>
                        </w:rPr>
                        <w:t xml:space="preserve">Economic empowerment </w:t>
                      </w: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1079500</wp:posOffset>
                </wp:positionH>
                <wp:positionV relativeFrom="paragraph">
                  <wp:posOffset>177800</wp:posOffset>
                </wp:positionV>
                <wp:extent cx="1143000" cy="714375"/>
                <wp:effectExtent l="0" t="0" r="0" b="0"/>
                <wp:wrapNone/>
                <wp:docPr id="33" name="Straight Arrow Connector 33"/>
                <wp:cNvGraphicFramePr/>
                <a:graphic xmlns:a="http://schemas.openxmlformats.org/drawingml/2006/main">
                  <a:graphicData uri="http://schemas.microsoft.com/office/word/2010/wordprocessingShape">
                    <wps:wsp>
                      <wps:cNvCnPr/>
                      <wps:spPr>
                        <a:xfrm rot="10800000" flipH="1">
                          <a:off x="4779263" y="3427575"/>
                          <a:ext cx="1133475" cy="704850"/>
                        </a:xfrm>
                        <a:prstGeom prst="straightConnector1">
                          <a:avLst/>
                        </a:prstGeom>
                        <a:noFill/>
                        <a:ln w="9525" cap="flat" cmpd="sng">
                          <a:solidFill>
                            <a:schemeClr val="dk1"/>
                          </a:solidFill>
                          <a:prstDash val="solid"/>
                          <a:miter lim="800000"/>
                          <a:headEnd type="triangl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1079500</wp:posOffset>
                </wp:positionH>
                <wp:positionV relativeFrom="paragraph">
                  <wp:posOffset>177800</wp:posOffset>
                </wp:positionV>
                <wp:extent cx="1143000" cy="714375"/>
                <wp:effectExtent b="0" l="0" r="0" t="0"/>
                <wp:wrapNone/>
                <wp:docPr id="33"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143000" cy="714375"/>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simplePos x="0" y="0"/>
                <wp:positionH relativeFrom="column">
                  <wp:posOffset>3937000</wp:posOffset>
                </wp:positionH>
                <wp:positionV relativeFrom="paragraph">
                  <wp:posOffset>228600</wp:posOffset>
                </wp:positionV>
                <wp:extent cx="1095375" cy="619125"/>
                <wp:effectExtent l="0" t="0" r="0" b="0"/>
                <wp:wrapNone/>
                <wp:docPr id="40" name="Straight Arrow Connector 40"/>
                <wp:cNvGraphicFramePr/>
                <a:graphic xmlns:a="http://schemas.openxmlformats.org/drawingml/2006/main">
                  <a:graphicData uri="http://schemas.microsoft.com/office/word/2010/wordprocessingShape">
                    <wps:wsp>
                      <wps:cNvCnPr/>
                      <wps:spPr>
                        <a:xfrm>
                          <a:off x="4803075" y="3475200"/>
                          <a:ext cx="1085850" cy="609600"/>
                        </a:xfrm>
                        <a:prstGeom prst="straightConnector1">
                          <a:avLst/>
                        </a:prstGeom>
                        <a:noFill/>
                        <a:ln w="9525" cap="flat" cmpd="sng">
                          <a:solidFill>
                            <a:schemeClr val="dk1"/>
                          </a:solidFill>
                          <a:prstDash val="solid"/>
                          <a:miter lim="800000"/>
                          <a:headEnd type="triangl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3937000</wp:posOffset>
                </wp:positionH>
                <wp:positionV relativeFrom="paragraph">
                  <wp:posOffset>228600</wp:posOffset>
                </wp:positionV>
                <wp:extent cx="1095375" cy="619125"/>
                <wp:effectExtent b="0" l="0" r="0" t="0"/>
                <wp:wrapNone/>
                <wp:docPr id="40" name="image12.png"/>
                <a:graphic>
                  <a:graphicData uri="http://schemas.openxmlformats.org/drawingml/2006/picture">
                    <pic:pic>
                      <pic:nvPicPr>
                        <pic:cNvPr id="0" name="image12.png"/>
                        <pic:cNvPicPr preferRelativeResize="0"/>
                      </pic:nvPicPr>
                      <pic:blipFill>
                        <a:blip r:embed="rId12"/>
                        <a:srcRect/>
                        <a:stretch>
                          <a:fillRect/>
                        </a:stretch>
                      </pic:blipFill>
                      <pic:spPr>
                        <a:xfrm>
                          <a:off x="0" y="0"/>
                          <a:ext cx="1095375" cy="619125"/>
                        </a:xfrm>
                        <a:prstGeom prst="rect"/>
                        <a:ln/>
                      </pic:spPr>
                    </pic:pic>
                  </a:graphicData>
                </a:graphic>
              </wp:anchor>
            </w:drawing>
          </mc:Fallback>
        </mc:AlternateContent>
      </w:r>
    </w:p>
    <w:p w:rsidR="00726CDD" w:rsidRDefault="001E0773">
      <w:pPr>
        <w:jc w:val="both"/>
        <w:rPr>
          <w:rFonts w:ascii="Times New Roman" w:eastAsia="Times New Roman" w:hAnsi="Times New Roman" w:cs="Times New Roman"/>
          <w:i/>
          <w:sz w:val="24"/>
          <w:szCs w:val="24"/>
        </w:rPr>
      </w:pPr>
      <w:r>
        <w:rPr>
          <w:noProof/>
        </w:rPr>
        <mc:AlternateContent>
          <mc:Choice Requires="wps">
            <w:drawing>
              <wp:anchor distT="0" distB="0" distL="114300" distR="114300" simplePos="0" relativeHeight="251661312" behindDoc="0" locked="0" layoutInCell="1" hidden="0" allowOverlap="1">
                <wp:simplePos x="0" y="0"/>
                <wp:positionH relativeFrom="column">
                  <wp:posOffset>3035300</wp:posOffset>
                </wp:positionH>
                <wp:positionV relativeFrom="paragraph">
                  <wp:posOffset>177800</wp:posOffset>
                </wp:positionV>
                <wp:extent cx="107950" cy="384175"/>
                <wp:effectExtent l="0" t="0" r="0" b="0"/>
                <wp:wrapNone/>
                <wp:docPr id="30" name="Down Arrow 30"/>
                <wp:cNvGraphicFramePr/>
                <a:graphic xmlns:a="http://schemas.openxmlformats.org/drawingml/2006/main">
                  <a:graphicData uri="http://schemas.microsoft.com/office/word/2010/wordprocessingShape">
                    <wps:wsp>
                      <wps:cNvSpPr/>
                      <wps:spPr>
                        <a:xfrm>
                          <a:off x="5298375" y="3594263"/>
                          <a:ext cx="95250" cy="371475"/>
                        </a:xfrm>
                        <a:prstGeom prst="downArrow">
                          <a:avLst>
                            <a:gd name="adj1" fmla="val 50000"/>
                            <a:gd name="adj2" fmla="val 50000"/>
                          </a:avLst>
                        </a:prstGeom>
                        <a:solidFill>
                          <a:schemeClr val="dk1"/>
                        </a:solidFill>
                        <a:ln w="12700" cap="flat" cmpd="sng">
                          <a:solidFill>
                            <a:schemeClr val="accent6"/>
                          </a:solidFill>
                          <a:prstDash val="solid"/>
                          <a:miter lim="800000"/>
                          <a:headEnd type="none" w="sm" len="sm"/>
                          <a:tailEnd type="none" w="sm" len="sm"/>
                        </a:ln>
                      </wps:spPr>
                      <wps:txbx>
                        <w:txbxContent>
                          <w:p w:rsidR="00726CDD" w:rsidRDefault="00726CD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0" o:spid="_x0000_s1027" type="#_x0000_t67" style="position:absolute;left:0;text-align:left;margin-left:239pt;margin-top:14pt;width:8.5pt;height:30.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NEUWQIAANQEAAAOAAAAZHJzL2Uyb0RvYy54bWysVNtuEzEQfUfiHyy/0022TdtE3VRVQxFS&#10;BZUKH+DY3qzBN2w3m/w9x96lSaESEiIPzow9OXNm5kyurndGk60MUTnb0OnJhBJpuRPKbhr69cvd&#10;u0tKYmJWMO2sbOheRnq9fPvmqvcLWbvOaSEDAYiNi943tEvJL6oq8k4aFk+clxaPrQuGJbhhU4nA&#10;eqAbXdWTyXnVuyB8cFzGiNvV8EiXBb9tJU+f2zbKRHRDwS2VM5Rznc9qecUWm8B8p/hIg/0DC8OU&#10;RdJnqBVLjDwF9QeUUTy46Np0wp2pXNsqLksNqGY6+a2ax455WWpBc6J/blP8f7D80/YhECUaeor2&#10;WGYwo5XrLbkJwfUEl+hQ7+MCgY/+IYxehJnL3bXB5G8UQnYNndXzy9OLGSV74M3mZ/X56dBhuUuE&#10;I2A+q2fIw/P7xfQMoQCsDjg+xPRBOkOy0VABJoVI6S3b3sdUmixGpkx8m1LSGo2ZbZkmswk+Q8bN&#10;UUz9agzSjoiwfiXO8NFpJe6U1sXJSpS3OhAkAKPv05HyiyhtSQ/51xdITziDkFvNEkzj0dpoN6WA&#10;Fz8pEj8AM86lTeevgWduKxa7gUEBGWo0KmF5tDINvcyVj6V3kon3VpC095imxd7RzC4aSrTElsIo&#10;sk9M6b/HoTnaYkhZBMPYs5V2612RTWlHvlk7sYeUoud3CoTvWUwPLGAwmFCPBUPeH08sgIv+aKHg&#10;+fSshlLSsROOnfWxwyzvHPaWp0DJ4Nymssd5SNbdPCXXqpTVdCAzOlidIrJxzfNuHvsl6vBntPwJ&#10;AAD//wMAUEsDBBQABgAIAAAAIQBzO6m+3wAAAAkBAAAPAAAAZHJzL2Rvd25yZXYueG1sTI9BT8Mw&#10;DIXvSPyHyEjcWMrUbaHUndCkHQaXMcY9a7K2onGqJmu7f493gpNtvafn7+XrybVisH1oPCE8zxIQ&#10;lkpvGqoQjl/bJwUiRE1Gt54swtUGWBf3d7nOjB/p0w6HWAkOoZBphDrGLpMylLV1Osx8Z4m1s++d&#10;jnz2lTS9HjnctXKeJEvpdEP8odad3dS2/DlcHMImTbZ6vx/P3+/XnRrS3apfHj8QHx+mt1cQ0U7x&#10;zww3fEaHgplO/kImiBYhXSnuEhHmt8mG9GXBywlBqQXIIpf/GxS/AAAA//8DAFBLAQItABQABgAI&#10;AAAAIQC2gziS/gAAAOEBAAATAAAAAAAAAAAAAAAAAAAAAABbQ29udGVudF9UeXBlc10ueG1sUEsB&#10;Ai0AFAAGAAgAAAAhADj9If/WAAAAlAEAAAsAAAAAAAAAAAAAAAAALwEAAF9yZWxzLy5yZWxzUEsB&#10;Ai0AFAAGAAgAAAAhADmA0RRZAgAA1AQAAA4AAAAAAAAAAAAAAAAALgIAAGRycy9lMm9Eb2MueG1s&#10;UEsBAi0AFAAGAAgAAAAhAHM7qb7fAAAACQEAAA8AAAAAAAAAAAAAAAAAswQAAGRycy9kb3ducmV2&#10;LnhtbFBLBQYAAAAABAAEAPMAAAC/BQAAAAA=&#10;" adj="18831" fillcolor="black [3200]" strokecolor="#70ad47 [3209]" strokeweight="1pt">
                <v:stroke startarrowwidth="narrow" startarrowlength="short" endarrowwidth="narrow" endarrowlength="short"/>
                <v:textbox inset="2.53958mm,2.53958mm,2.53958mm,2.53958mm">
                  <w:txbxContent>
                    <w:p w:rsidR="00726CDD" w:rsidRDefault="00726CDD">
                      <w:pPr>
                        <w:spacing w:after="0" w:line="240" w:lineRule="auto"/>
                        <w:textDirection w:val="btLr"/>
                      </w:pPr>
                    </w:p>
                  </w:txbxContent>
                </v:textbox>
              </v:shape>
            </w:pict>
          </mc:Fallback>
        </mc:AlternateContent>
      </w:r>
    </w:p>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2336" behindDoc="0" locked="0" layoutInCell="1" hidden="0" allowOverlap="1">
                <wp:simplePos x="0" y="0"/>
                <wp:positionH relativeFrom="column">
                  <wp:posOffset>2171700</wp:posOffset>
                </wp:positionH>
                <wp:positionV relativeFrom="paragraph">
                  <wp:posOffset>0</wp:posOffset>
                </wp:positionV>
                <wp:extent cx="1908175" cy="479425"/>
                <wp:effectExtent l="0" t="0" r="0" b="0"/>
                <wp:wrapNone/>
                <wp:docPr id="36" name="Rectangle 36"/>
                <wp:cNvGraphicFramePr/>
                <a:graphic xmlns:a="http://schemas.openxmlformats.org/drawingml/2006/main">
                  <a:graphicData uri="http://schemas.microsoft.com/office/word/2010/wordprocessingShape">
                    <wps:wsp>
                      <wps:cNvSpPr/>
                      <wps:spPr>
                        <a:xfrm>
                          <a:off x="4398263" y="3546638"/>
                          <a:ext cx="1895475" cy="46672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726CDD" w:rsidRDefault="001E0773">
                            <w:pPr>
                              <w:spacing w:line="258" w:lineRule="auto"/>
                              <w:jc w:val="center"/>
                              <w:textDirection w:val="btLr"/>
                            </w:pPr>
                            <w:r>
                              <w:rPr>
                                <w:b/>
                                <w:color w:val="000000"/>
                              </w:rPr>
                              <w:t xml:space="preserve">Women’s empowerment </w:t>
                            </w:r>
                          </w:p>
                        </w:txbxContent>
                      </wps:txbx>
                      <wps:bodyPr spcFirstLastPara="1" wrap="square" lIns="91425" tIns="45700" rIns="91425" bIns="45700" anchor="ctr" anchorCtr="0">
                        <a:noAutofit/>
                      </wps:bodyPr>
                    </wps:wsp>
                  </a:graphicData>
                </a:graphic>
              </wp:anchor>
            </w:drawing>
          </mc:Choice>
          <mc:Fallback>
            <w:pict>
              <v:rect id="Rectangle 36" o:spid="_x0000_s1028" style="position:absolute;left:0;text-align:left;margin-left:171pt;margin-top:0;width:150.25pt;height:37.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25LQQIAAH8EAAAOAAAAZHJzL2Uyb0RvYy54bWysVNuOGjEMfa/Uf4jyXubCZWHEsKqWUlVa&#10;tajbfoDJZJhIuTUJDPx9nQxdoH2oVJWHEMfm+PjYZvl4UpIcufPC6JoWo5wSrplphN7X9Pu3zbs5&#10;JT6AbkAazWt65p4+rt6+Wfa24qXpjGy4IwiifdXbmnYh2CrLPOu4Aj8ylmt0tsYpCGi6fdY46BFd&#10;yazM81nWG9dYZxj3Hl/Xg5OuEn7bcha+tK3ngciaIreQTpfOXTyz1RKqvQPbCXahAf/AQoHQmPQV&#10;ag0ByMGJP6CUYM5404YRMyozbSsYTzVgNUX+WzUvHVieakFxvH2Vyf8/WPb5uHVENDUdzyjRoLBH&#10;X1E10HvJCb6hQL31Fca92K27WB6vsdpT61T8xjrIqaaT8WJezsaUnBFuOpnNxvNBYH4KhGFAMV9M&#10;Jw9TShhGoP+hnMaA7IpknQ8fuVEkXmrqkErSFY7PPgyhv0JiYm+kaDZCymTEoeFP0pEjYLtlKC7g&#10;d1FSkx6ZlA85zgMDnLlWQsCrsqiC1/uU7+4naRqvwMAY1yFJg8zvIiO3NfhuYJBcgwJKBJxzKVRN&#10;53n8DM8dh+aDbkg4WxRe44rQyM4rSiTHhcILFg1VACH/HodspEY5Y8OGFsVbOO1OqcNlxIovO9Oc&#10;seveso1Aws/gwxYczn2B2XEXMO+PAzjkIj9pHLZFMcFGkZCMyTQp5249u1sPaNYZXDEWHCWD8RTS&#10;ysVKtHl/CKYVqZlXMhfWOOVpHC4bGdfo1k5R1/+N1U8AAAD//wMAUEsDBBQABgAIAAAAIQC0NSeh&#10;3wAAAAcBAAAPAAAAZHJzL2Rvd25yZXYueG1sTI9BS8QwEIXvgv8hjOBlcdOt7Sq102VdEPbiwSro&#10;MdvEtphMSpN26793POll4PEe731T7hZnxWzG0HtC2KwTEIYar3tqEd5en27uQYSoSCvrySB8mwC7&#10;6vKiVIX2Z3oxcx1bwSUUCoXQxTgUUoamM06FtR8MsffpR6ciy7GVelRnLndWpkmylU71xAudGsyh&#10;M81XPTkERx+1zPbp8XnVxMNsN6vj4/uEeH217B9ARLPEvzD84jM6VMx08hPpICzCbZbyLxGBL9vb&#10;LM1BnBDu8hxkVcr//NUPAAAA//8DAFBLAQItABQABgAIAAAAIQC2gziS/gAAAOEBAAATAAAAAAAA&#10;AAAAAAAAAAAAAABbQ29udGVudF9UeXBlc10ueG1sUEsBAi0AFAAGAAgAAAAhADj9If/WAAAAlAEA&#10;AAsAAAAAAAAAAAAAAAAALwEAAF9yZWxzLy5yZWxzUEsBAi0AFAAGAAgAAAAhAHaXbktBAgAAfwQA&#10;AA4AAAAAAAAAAAAAAAAALgIAAGRycy9lMm9Eb2MueG1sUEsBAi0AFAAGAAgAAAAhALQ1J6HfAAAA&#10;BwEAAA8AAAAAAAAAAAAAAAAAmwQAAGRycy9kb3ducmV2LnhtbFBLBQYAAAAABAAEAPMAAACnBQAA&#10;AAA=&#10;" fillcolor="white [3201]" strokecolor="#70ad47 [3209]" strokeweight="1pt">
                <v:stroke startarrowwidth="narrow" startarrowlength="short" endarrowwidth="narrow" endarrowlength="short"/>
                <v:textbox inset="2.53958mm,1.2694mm,2.53958mm,1.2694mm">
                  <w:txbxContent>
                    <w:p w:rsidR="00726CDD" w:rsidRDefault="001E0773">
                      <w:pPr>
                        <w:spacing w:line="258" w:lineRule="auto"/>
                        <w:jc w:val="center"/>
                        <w:textDirection w:val="btLr"/>
                      </w:pPr>
                      <w:r>
                        <w:rPr>
                          <w:b/>
                          <w:color w:val="000000"/>
                        </w:rPr>
                        <w:t xml:space="preserve">Women’s empowerment </w:t>
                      </w: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simplePos x="0" y="0"/>
                <wp:positionH relativeFrom="column">
                  <wp:posOffset>368300</wp:posOffset>
                </wp:positionH>
                <wp:positionV relativeFrom="paragraph">
                  <wp:posOffset>38100</wp:posOffset>
                </wp:positionV>
                <wp:extent cx="1308100" cy="603250"/>
                <wp:effectExtent l="0" t="0" r="0" b="0"/>
                <wp:wrapNone/>
                <wp:docPr id="41" name="Rectangle 41"/>
                <wp:cNvGraphicFramePr/>
                <a:graphic xmlns:a="http://schemas.openxmlformats.org/drawingml/2006/main">
                  <a:graphicData uri="http://schemas.microsoft.com/office/word/2010/wordprocessingShape">
                    <wps:wsp>
                      <wps:cNvSpPr/>
                      <wps:spPr>
                        <a:xfrm>
                          <a:off x="4698300" y="3484725"/>
                          <a:ext cx="1295400" cy="59055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726CDD" w:rsidRDefault="001E0773">
                            <w:pPr>
                              <w:spacing w:line="258" w:lineRule="auto"/>
                              <w:jc w:val="center"/>
                              <w:textDirection w:val="btLr"/>
                            </w:pPr>
                            <w:r>
                              <w:rPr>
                                <w:color w:val="000000"/>
                              </w:rPr>
                              <w:t>Participation in decision-making</w:t>
                            </w:r>
                          </w:p>
                        </w:txbxContent>
                      </wps:txbx>
                      <wps:bodyPr spcFirstLastPara="1" wrap="square" lIns="91425" tIns="45700" rIns="91425" bIns="45700" anchor="ctr" anchorCtr="0">
                        <a:noAutofit/>
                      </wps:bodyPr>
                    </wps:wsp>
                  </a:graphicData>
                </a:graphic>
              </wp:anchor>
            </w:drawing>
          </mc:Choice>
          <mc:Fallback>
            <w:pict>
              <v:rect id="Rectangle 41" o:spid="_x0000_s1029" style="position:absolute;left:0;text-align:left;margin-left:29pt;margin-top:3pt;width:103pt;height:4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MTuQAIAAH8EAAAOAAAAZHJzL2Uyb0RvYy54bWysVNuO2jAQfa/Uf7D8XhIgYSEirKqlVJVW&#10;XdRtP2BwHGLJt9qGwN937NCF3T5UqpoHx2NPzpw5M5Pl/UlJcuTOC6NrOh7llHDNTCP0vqY/vm8+&#10;zCnxAXQD0mhe0zP39H71/t2ytxWfmM7IhjuCINpXva1pF4KtssyzjivwI2O5xsvWOAUBTbfPGgc9&#10;oiuZTfJ8lvXGNdYZxr3H0/VwSVcJv205C09t63kgsqbILaTVpXUX12y1hGrvwHaCXWjAP7BQIDQG&#10;fYFaQwBycOIPKCWYM960YcSMykzbCsZTDpjNOH+TzXMHlqdcUBxvX2Ty/w+WfT1uHRFNTYsxJRoU&#10;1ugbqgZ6LznBMxSot75Cv2e7dRfL4zZme2qdim/Mg5wQYraYT3OU+VzTaTEv7iblIDA/BcLQYTxZ&#10;lEV0YOhRLvKyTBXIrkjW+fCZG0XipqYOqSRd4fjoA0ZH198uMbA3UjQbIWUyYtPwB+nIEbDcMiT2&#10;+MUrL6lJH5ncJR6APddKCEhJWVTB632K9+qT1I1XYGCM6zCLqb0Fj9zW4LuBQQIZFFAiYJ9LoWo6&#10;z+MzHHccmk+6IeFsUXiNI0IjO68okRwHCjcYBaoAQv7dD9lIjaRiwYYSxV047U6pwtOIFU92pjlj&#10;1b1lG4GEH8GHLTjse2yBHmcB4/48gEMu8ovGZluMC6wkCckoyqScu73Z3d6AZp3BEWPBUTIYDyGN&#10;XMxEm4+HYFqRinklc2GNXZ5EvUxkHKNbO3ld/xurXwAAAP//AwBQSwMEFAAGAAgAAAAhAMQnBcfe&#10;AAAACAEAAA8AAABkcnMvZG93bnJldi54bWxMj0FLw0AQhe+C/2EZwUtpdxNqKGk2pRaEXjwYBT1u&#10;kzEJ7s6G7CaN/97xpKeZ4T3efK84LM6KGcfQe9KQbBQIpNo3PbUa3l6f1jsQIRpqjPWEGr4xwKG8&#10;vSlM3vgrveBcxVZwCIXcaOhiHHIpQ92hM2HjByTWPv3oTORzbGUzmiuHOytTpTLpTE/8oTMDnjqs&#10;v6rJaXD0UcntMT0/r+p4mm2yOj++T1rf3y3HPYiIS/wzwy8+o0PJTBc/UROE1fCw4ypRQ8aD5TTb&#10;8nJhn0oUyLKQ/wuUPwAAAP//AwBQSwECLQAUAAYACAAAACEAtoM4kv4AAADhAQAAEwAAAAAAAAAA&#10;AAAAAAAAAAAAW0NvbnRlbnRfVHlwZXNdLnhtbFBLAQItABQABgAIAAAAIQA4/SH/1gAAAJQBAAAL&#10;AAAAAAAAAAAAAAAAAC8BAABfcmVscy8ucmVsc1BLAQItABQABgAIAAAAIQBsnMTuQAIAAH8EAAAO&#10;AAAAAAAAAAAAAAAAAC4CAABkcnMvZTJvRG9jLnhtbFBLAQItABQABgAIAAAAIQDEJwXH3gAAAAgB&#10;AAAPAAAAAAAAAAAAAAAAAJoEAABkcnMvZG93bnJldi54bWxQSwUGAAAAAAQABADzAAAApQUAAAAA&#10;" fillcolor="white [3201]" strokecolor="#70ad47 [3209]" strokeweight="1pt">
                <v:stroke startarrowwidth="narrow" startarrowlength="short" endarrowwidth="narrow" endarrowlength="short"/>
                <v:textbox inset="2.53958mm,1.2694mm,2.53958mm,1.2694mm">
                  <w:txbxContent>
                    <w:p w:rsidR="00726CDD" w:rsidRDefault="001E0773">
                      <w:pPr>
                        <w:spacing w:line="258" w:lineRule="auto"/>
                        <w:jc w:val="center"/>
                        <w:textDirection w:val="btLr"/>
                      </w:pPr>
                      <w:r>
                        <w:rPr>
                          <w:color w:val="000000"/>
                        </w:rPr>
                        <w:t>Participation in decision-making</w:t>
                      </w: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simplePos x="0" y="0"/>
                <wp:positionH relativeFrom="column">
                  <wp:posOffset>4622800</wp:posOffset>
                </wp:positionH>
                <wp:positionV relativeFrom="paragraph">
                  <wp:posOffset>0</wp:posOffset>
                </wp:positionV>
                <wp:extent cx="1317625" cy="650875"/>
                <wp:effectExtent l="0" t="0" r="0" b="0"/>
                <wp:wrapNone/>
                <wp:docPr id="38" name="Rectangle 38"/>
                <wp:cNvGraphicFramePr/>
                <a:graphic xmlns:a="http://schemas.openxmlformats.org/drawingml/2006/main">
                  <a:graphicData uri="http://schemas.microsoft.com/office/word/2010/wordprocessingShape">
                    <wps:wsp>
                      <wps:cNvSpPr/>
                      <wps:spPr>
                        <a:xfrm>
                          <a:off x="4693538" y="3460913"/>
                          <a:ext cx="1304925" cy="638175"/>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726CDD" w:rsidRDefault="001E0773">
                            <w:pPr>
                              <w:spacing w:line="258" w:lineRule="auto"/>
                              <w:jc w:val="center"/>
                              <w:textDirection w:val="btLr"/>
                            </w:pPr>
                            <w:r>
                              <w:rPr>
                                <w:color w:val="000000"/>
                              </w:rPr>
                              <w:t xml:space="preserve">Human capital and community engagement </w:t>
                            </w:r>
                          </w:p>
                        </w:txbxContent>
                      </wps:txbx>
                      <wps:bodyPr spcFirstLastPara="1" wrap="square" lIns="91425" tIns="45700" rIns="91425" bIns="45700" anchor="ctr" anchorCtr="0">
                        <a:noAutofit/>
                      </wps:bodyPr>
                    </wps:wsp>
                  </a:graphicData>
                </a:graphic>
              </wp:anchor>
            </w:drawing>
          </mc:Choice>
          <mc:Fallback>
            <w:pict>
              <v:rect id="Rectangle 38" o:spid="_x0000_s1030" style="position:absolute;left:0;text-align:left;margin-left:364pt;margin-top:0;width:103.75pt;height:5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XxhPgIAAH8EAAAOAAAAZHJzL2Uyb0RvYy54bWysVNuO2jAQfa/Uf7D8XpJAYCEirKqlVJVW&#10;XdRtP2BwHGLJt9oGwt937NCFbStVqsqDmbGHM2fOzLC875UkR+68MLqmxSinhGtmGqH3Nf32dfNu&#10;TokPoBuQRvOanrmn96u3b5YnW/Gx6YxsuCMIon11sjXtQrBVlnnWcQV+ZCzX+NgapyCg6/ZZ4+CE&#10;6Epm4zyfZSfjGusM497j7Xp4pKuE37achae29TwQWVPkFtLp0rmLZ7ZaQrV3YDvBLjTgH1goEBqT&#10;vkCtIQA5OPEblBLMGW/aMGJGZaZtBeOpBqymyH+p5rkDy1MtKI63LzL5/wfLPh+3joimphPslAaF&#10;PfqCqoHeS07wDgU6WV9h3LPduovn0YzV9q1T8RvrIH1Ny9liMo04Z4QrZ/mimAwC8z4QhgHFJC8X&#10;4yklDCNmk3lxN40B2RXJOh8+cqNINGrqkErSFY6PPgyhP0NiYm+kaDZCyuTEoeEP0pEjYLtlKC7g&#10;r6KkJidkMr7LcR4Y4My1EgKayqIKXu9Tvlc/SdN4BQbGuA6zP4FHbmvw3cAggQwKKBFwzqVQNZ3n&#10;8TNcdxyaD7oh4WxReI0rQiM7ryiRHBcKDSwaqgBC/j0OdZQa5YwNG1oUrdDv+tThMmLFm51pzth1&#10;b9lGIOFH8GELDue+wOy4C5j3+wEccpGfNA7boihj00JyymlSzt2+7G5fQLPO4Iqx4CgZnIeQVi5W&#10;os37QzCtSM28krmwxilP43DZyLhGt36Kuv5vrH4AAAD//wMAUEsDBBQABgAIAAAAIQAmCINp3wAA&#10;AAgBAAAPAAAAZHJzL2Rvd25yZXYueG1sTI9BS8NAEIXvgv9hGcFLsZtGozVmU2pB6MWDsVCP2+yY&#10;BHdnQ3aTxn/veNLLwOM93nyv2MzOigmH0HlSsFomIJBqbzpqFBzeX27WIELUZLT1hAq+McCmvLwo&#10;dG78md5wqmIjuIRCrhW0Mfa5lKFu0emw9D0Se59+cDqyHBppBn3mcmdlmiT30umO+EOre9y1WH9V&#10;o1Pg6KOSd9t0/7qo426yq8X++TgqdX01b59ARJzjXxh+8RkdSmY6+ZFMEFbBQ7rmLVEBX7Yfb7MM&#10;xIlzSZqBLAv5f0D5AwAA//8DAFBLAQItABQABgAIAAAAIQC2gziS/gAAAOEBAAATAAAAAAAAAAAA&#10;AAAAAAAAAABbQ29udGVudF9UeXBlc10ueG1sUEsBAi0AFAAGAAgAAAAhADj9If/WAAAAlAEAAAsA&#10;AAAAAAAAAAAAAAAALwEAAF9yZWxzLy5yZWxzUEsBAi0AFAAGAAgAAAAhAM2VfGE+AgAAfwQAAA4A&#10;AAAAAAAAAAAAAAAALgIAAGRycy9lMm9Eb2MueG1sUEsBAi0AFAAGAAgAAAAhACYIg2nfAAAACAEA&#10;AA8AAAAAAAAAAAAAAAAAmAQAAGRycy9kb3ducmV2LnhtbFBLBQYAAAAABAAEAPMAAACkBQAAAAA=&#10;" fillcolor="white [3201]" strokecolor="#70ad47 [3209]" strokeweight="1pt">
                <v:stroke startarrowwidth="narrow" startarrowlength="short" endarrowwidth="narrow" endarrowlength="short"/>
                <v:textbox inset="2.53958mm,1.2694mm,2.53958mm,1.2694mm">
                  <w:txbxContent>
                    <w:p w:rsidR="00726CDD" w:rsidRDefault="001E0773">
                      <w:pPr>
                        <w:spacing w:line="258" w:lineRule="auto"/>
                        <w:jc w:val="center"/>
                        <w:textDirection w:val="btLr"/>
                      </w:pPr>
                      <w:r>
                        <w:rPr>
                          <w:color w:val="000000"/>
                        </w:rPr>
                        <w:t xml:space="preserve">Human capital and community engagement </w:t>
                      </w: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simplePos x="0" y="0"/>
                <wp:positionH relativeFrom="column">
                  <wp:posOffset>1701800</wp:posOffset>
                </wp:positionH>
                <wp:positionV relativeFrom="paragraph">
                  <wp:posOffset>215900</wp:posOffset>
                </wp:positionV>
                <wp:extent cx="412750" cy="107950"/>
                <wp:effectExtent l="0" t="0" r="0" b="0"/>
                <wp:wrapNone/>
                <wp:docPr id="37" name="Right Arrow 37"/>
                <wp:cNvGraphicFramePr/>
                <a:graphic xmlns:a="http://schemas.openxmlformats.org/drawingml/2006/main">
                  <a:graphicData uri="http://schemas.microsoft.com/office/word/2010/wordprocessingShape">
                    <wps:wsp>
                      <wps:cNvSpPr/>
                      <wps:spPr>
                        <a:xfrm>
                          <a:off x="5145975" y="3732375"/>
                          <a:ext cx="400050" cy="95250"/>
                        </a:xfrm>
                        <a:prstGeom prst="rightArrow">
                          <a:avLst>
                            <a:gd name="adj1" fmla="val 50000"/>
                            <a:gd name="adj2" fmla="val 50000"/>
                          </a:avLst>
                        </a:prstGeom>
                        <a:solidFill>
                          <a:schemeClr val="dk1"/>
                        </a:solidFill>
                        <a:ln w="12700" cap="flat" cmpd="sng">
                          <a:solidFill>
                            <a:schemeClr val="accent6"/>
                          </a:solidFill>
                          <a:prstDash val="solid"/>
                          <a:miter lim="800000"/>
                          <a:headEnd type="none" w="sm" len="sm"/>
                          <a:tailEnd type="none" w="sm" len="sm"/>
                        </a:ln>
                      </wps:spPr>
                      <wps:txbx>
                        <w:txbxContent>
                          <w:p w:rsidR="00726CDD" w:rsidRDefault="00726CD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7" o:spid="_x0000_s1031" type="#_x0000_t13" style="position:absolute;left:0;text-align:left;margin-left:134pt;margin-top:17pt;width:32.5pt;height: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aNPWQIAANYEAAAOAAAAZHJzL2Uyb0RvYy54bWysVNtu2zAMfR+wfxD0vtpxm16COkXRrsOA&#10;YgvW7QMYSY616TaJjZO/H6W4TboVGDDsRSEl5vCQh/Tl1cYatlYxae9aPjmqOVNOeKndquXfvt69&#10;O+csITgJxjvV8q1K/Gr+9s3lEGaq8b03UkVGIC7NhtDyHjHMqiqJXllIRz4oR4+djxaQ3LiqZISB&#10;0K2pmro+rQYfZYheqJTo9nb3yOcFv+uUwM9dlxQy03LihuWM5Vzms5pfwmwVIfRajDTgH1hY0I6S&#10;PkPdAgJ7jPoPKKtF9Ml3eCS8rXzXaaFKDVTNpP6tmocegiq1UHNSeG5T+n+w4tN6EZmWLT8+48yB&#10;JY2+6FWP7DpGPzC6pRYNIc0o8iEs4uglMnO9my7a/EuVsE3Lp5OT6cXZlLNtBjxujskuLVYbZIIC&#10;Tuq6npIQggIupg2Z9FztcUJM+EF5y7LR8pipFCalu7C+T1jaLEeuIL9POOusIdXWYNiU8J9UPYhp&#10;Xo2hvCMiWU+ZM3zyRss7bUxx8iyqGxMZJWi5/DEZOb+IMo4NtADNGaVnAmiUOwNIpg3U3ORWpYAX&#10;fylDvgcGIZTD09fAM7dbSP2OQQHZtdVqpPUx2rb8PFc+lt4rkO+dZLgNpKejzeOZXbKcGUV7SkZR&#10;BUGbv8dRc4wjlfIU7HTPFm6WmzI4ReF8s/RyS8OUgrjTRPgeEi4gkjCk0EArRnl/PkIkLuajoxm+&#10;mJw0NCp46MRDZ3nogBO9p80VGDnbOTdYNjmL5Pz1I/pOYx6nPZnRoeUpUzYuet7OQ79E7T9H818A&#10;AAD//wMAUEsDBBQABgAIAAAAIQDGiv3/4AAAAAkBAAAPAAAAZHJzL2Rvd25yZXYueG1sTI9BT8Mw&#10;DIXvSPyHyEjcWLoVpqmrOyEkhJi4MNDYMWtCU9Y4WZNt3b/HO8HJtt7T8/fKxeA6cTR9bD0hjEcZ&#10;CEO11y01CJ8fz3czEDEp0qrzZBDOJsKiur4qVaH9id7NcZUawSEUC4VgUwqFlLG2xqk48sEQa9++&#10;dyrx2TdS9+rE4a6TkyybSqda4g9WBfNkTb1bHRxCv1/K9evShbe4+9lbu/46b8IL4u3N8DgHkcyQ&#10;/sxwwWd0qJhp6w+ko+gQJtMZd0kI+T1PNuR5zssW4WGcgaxK+b9B9QsAAP//AwBQSwECLQAUAAYA&#10;CAAAACEAtoM4kv4AAADhAQAAEwAAAAAAAAAAAAAAAAAAAAAAW0NvbnRlbnRfVHlwZXNdLnhtbFBL&#10;AQItABQABgAIAAAAIQA4/SH/1gAAAJQBAAALAAAAAAAAAAAAAAAAAC8BAABfcmVscy8ucmVsc1BL&#10;AQItABQABgAIAAAAIQBpUaNPWQIAANYEAAAOAAAAAAAAAAAAAAAAAC4CAABkcnMvZTJvRG9jLnht&#10;bFBLAQItABQABgAIAAAAIQDGiv3/4AAAAAkBAAAPAAAAAAAAAAAAAAAAALMEAABkcnMvZG93bnJl&#10;di54bWxQSwUGAAAAAAQABADzAAAAwAUAAAAA&#10;" adj="19029" fillcolor="black [3200]" strokecolor="#70ad47 [3209]" strokeweight="1pt">
                <v:stroke startarrowwidth="narrow" startarrowlength="short" endarrowwidth="narrow" endarrowlength="short"/>
                <v:textbox inset="2.53958mm,2.53958mm,2.53958mm,2.53958mm">
                  <w:txbxContent>
                    <w:p w:rsidR="00726CDD" w:rsidRDefault="00726CDD">
                      <w:pPr>
                        <w:spacing w:after="0" w:line="240" w:lineRule="auto"/>
                        <w:textDirection w:val="btLr"/>
                      </w:pPr>
                    </w:p>
                  </w:txbxContent>
                </v:textbox>
              </v:shape>
            </w:pict>
          </mc:Fallback>
        </mc:AlternateContent>
      </w:r>
      <w:r>
        <w:rPr>
          <w:noProof/>
        </w:rPr>
        <mc:AlternateContent>
          <mc:Choice Requires="wps">
            <w:drawing>
              <wp:anchor distT="0" distB="0" distL="114300" distR="114300" simplePos="0" relativeHeight="251666432" behindDoc="0" locked="0" layoutInCell="1" hidden="0" allowOverlap="1">
                <wp:simplePos x="0" y="0"/>
                <wp:positionH relativeFrom="column">
                  <wp:posOffset>4114800</wp:posOffset>
                </wp:positionH>
                <wp:positionV relativeFrom="paragraph">
                  <wp:posOffset>203200</wp:posOffset>
                </wp:positionV>
                <wp:extent cx="479425" cy="98425"/>
                <wp:effectExtent l="0" t="0" r="0" b="0"/>
                <wp:wrapNone/>
                <wp:docPr id="34" name="Left Arrow 34"/>
                <wp:cNvGraphicFramePr/>
                <a:graphic xmlns:a="http://schemas.openxmlformats.org/drawingml/2006/main">
                  <a:graphicData uri="http://schemas.microsoft.com/office/word/2010/wordprocessingShape">
                    <wps:wsp>
                      <wps:cNvSpPr/>
                      <wps:spPr>
                        <a:xfrm>
                          <a:off x="5112638" y="3737138"/>
                          <a:ext cx="466725" cy="85725"/>
                        </a:xfrm>
                        <a:prstGeom prst="leftArrow">
                          <a:avLst>
                            <a:gd name="adj1" fmla="val 50000"/>
                            <a:gd name="adj2" fmla="val 50000"/>
                          </a:avLst>
                        </a:prstGeom>
                        <a:solidFill>
                          <a:schemeClr val="dk1"/>
                        </a:solidFill>
                        <a:ln w="12700" cap="flat" cmpd="sng">
                          <a:solidFill>
                            <a:schemeClr val="accent6"/>
                          </a:solidFill>
                          <a:prstDash val="solid"/>
                          <a:miter lim="800000"/>
                          <a:headEnd type="none" w="sm" len="sm"/>
                          <a:tailEnd type="none" w="sm" len="sm"/>
                        </a:ln>
                      </wps:spPr>
                      <wps:txbx>
                        <w:txbxContent>
                          <w:p w:rsidR="00726CDD" w:rsidRDefault="00726CD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34" o:spid="_x0000_s1032" type="#_x0000_t66" style="position:absolute;left:0;text-align:left;margin-left:324pt;margin-top:16pt;width:37.75pt;height:7.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HdVgIAANQEAAAOAAAAZHJzL2Uyb0RvYy54bWysVNtuEzEQfUfiHyy/083mWqJsqqolCKmi&#10;kQofMPEla/AN28kmf8/YWZoUKiEh8uDM2JMzZ2bOZHFzMJrsRYjK2YbWVwNKhGWOK7tt6Ncvq3fX&#10;lMQEloN2VjT0KCK9Wb59s+j8XAxd6zQXgSCIjfPON7RNyc+rKrJWGIhXzguLj9IFAwndsK14gA7R&#10;ja6Gg8G06lzgPjgmYsTb+9MjXRZ8KQVLj1JGkYhuKHJL5Qzl3OSzWi5gvg3gW8V6GvAPLAwoi0mf&#10;oe4hAdkF9QeUUSy46GS6Ys5UTkrFRKkBq6kHv1Xz1IIXpRZsTvTPbYr/D5Z93q8DUbyhozElFgzO&#10;6EHIRG5DcB3BS+xQ5+McA5/8OvReRDOXe5DB5G8shBwaOqnr4XSEIz8i3mw0q9EuHRaHRBgGjKfT&#10;2XBCCcOA60k28bk64/gQ00fhDMlGQzUyKURKb2H/EFNpMu+ZAv9WUyKNxpntQZPJAD+njNuLmOGr&#10;MZi2R0TrV+IMH51WfKW0Lk5WorjTgWCChvLvdU/5RZS2pEP5D2eYnjBAIUsNCU3jsbXRbksBL35S&#10;JH4GBsaETdPXwDO3e4jtiUEBOdVoVMLl0cpgM3PlfemtAP7BcpKOHqdpce9oZhcNJVrglqJRhpJA&#10;6b/HYXO0xSFlEZzGnq102ByKbArjfLNx/IhSip6tFBJ+gJjWEHAwOKEOFwzz/thBQC76k0UFv6/H&#10;WQnp0gmXzubSActah3vLUqDk5Nylssd5SNbd7pKTKmU1ncn0Dq5OEVm/5nk3L/0Sdf4zWv4EAAD/&#10;/wMAUEsDBBQABgAIAAAAIQDFFKj93wAAAAkBAAAPAAAAZHJzL2Rvd25yZXYueG1sTI/NTsMwEITv&#10;SLyDtUjcqEP6F0I2FUKKxA3RUsHRibdJRLy2YjcNb485wWm0mtHsN8VuNoOYaPS9ZYT7RQKCuLG6&#10;5xbh/VDdZSB8UKzVYJkQvsnDrry+KlSu7YXfaNqHVsQS9rlC6EJwuZS+6cgov7COOHonOxoV4jm2&#10;Uo/qEsvNINMk2Uijeo4fOuXouaPma382COb0UvPDRNnH8fXY8+ehcq6qEG9v5qdHEIHm8BeGX/yI&#10;DmVkqu2ZtRcDwmaVxS0BYZlGjYFtulyDqBFW2zXIspD/F5Q/AAAA//8DAFBLAQItABQABgAIAAAA&#10;IQC2gziS/gAAAOEBAAATAAAAAAAAAAAAAAAAAAAAAABbQ29udGVudF9UeXBlc10ueG1sUEsBAi0A&#10;FAAGAAgAAAAhADj9If/WAAAAlAEAAAsAAAAAAAAAAAAAAAAALwEAAF9yZWxzLy5yZWxzUEsBAi0A&#10;FAAGAAgAAAAhANz6od1WAgAA1AQAAA4AAAAAAAAAAAAAAAAALgIAAGRycy9lMm9Eb2MueG1sUEsB&#10;Ai0AFAAGAAgAAAAhAMUUqP3fAAAACQEAAA8AAAAAAAAAAAAAAAAAsAQAAGRycy9kb3ducmV2Lnht&#10;bFBLBQYAAAAABAAEAPMAAAC8BQAAAAA=&#10;" adj="1984" fillcolor="black [3200]" strokecolor="#70ad47 [3209]" strokeweight="1pt">
                <v:stroke startarrowwidth="narrow" startarrowlength="short" endarrowwidth="narrow" endarrowlength="short"/>
                <v:textbox inset="2.53958mm,2.53958mm,2.53958mm,2.53958mm">
                  <w:txbxContent>
                    <w:p w:rsidR="00726CDD" w:rsidRDefault="00726CDD">
                      <w:pPr>
                        <w:spacing w:after="0" w:line="240" w:lineRule="auto"/>
                        <w:textDirection w:val="btLr"/>
                      </w:pPr>
                    </w:p>
                  </w:txbxContent>
                </v:textbox>
              </v:shape>
            </w:pict>
          </mc:Fallback>
        </mc:AlternateContent>
      </w:r>
    </w:p>
    <w:p w:rsidR="00726CDD" w:rsidRDefault="001E0773">
      <w:pPr>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67456" behindDoc="0" locked="0" layoutInCell="1" hidden="0" allowOverlap="1">
                <wp:simplePos x="0" y="0"/>
                <wp:positionH relativeFrom="column">
                  <wp:posOffset>3022600</wp:posOffset>
                </wp:positionH>
                <wp:positionV relativeFrom="paragraph">
                  <wp:posOffset>215900</wp:posOffset>
                </wp:positionV>
                <wp:extent cx="117475" cy="441325"/>
                <wp:effectExtent l="0" t="0" r="0" b="0"/>
                <wp:wrapNone/>
                <wp:docPr id="31" name="Up Arrow 31"/>
                <wp:cNvGraphicFramePr/>
                <a:graphic xmlns:a="http://schemas.openxmlformats.org/drawingml/2006/main">
                  <a:graphicData uri="http://schemas.microsoft.com/office/word/2010/wordprocessingShape">
                    <wps:wsp>
                      <wps:cNvSpPr/>
                      <wps:spPr>
                        <a:xfrm>
                          <a:off x="5293613" y="3565688"/>
                          <a:ext cx="104775" cy="428625"/>
                        </a:xfrm>
                        <a:prstGeom prst="upArrow">
                          <a:avLst>
                            <a:gd name="adj1" fmla="val 50000"/>
                            <a:gd name="adj2" fmla="val 50000"/>
                          </a:avLst>
                        </a:prstGeom>
                        <a:solidFill>
                          <a:schemeClr val="dk1"/>
                        </a:solidFill>
                        <a:ln w="12700" cap="flat" cmpd="sng">
                          <a:solidFill>
                            <a:schemeClr val="accent6"/>
                          </a:solidFill>
                          <a:prstDash val="solid"/>
                          <a:miter lim="800000"/>
                          <a:headEnd type="none" w="sm" len="sm"/>
                          <a:tailEnd type="none" w="sm" len="sm"/>
                        </a:ln>
                      </wps:spPr>
                      <wps:txbx>
                        <w:txbxContent>
                          <w:p w:rsidR="00726CDD" w:rsidRDefault="00726CD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31" o:spid="_x0000_s1033" type="#_x0000_t68" style="position:absolute;left:0;text-align:left;margin-left:238pt;margin-top:17pt;width:9.25pt;height:34.7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qPXAIAANEEAAAOAAAAZHJzL2Uyb0RvYy54bWysVNuO0zAQfUfiHyy/07Tpdaumq9WWIqQV&#10;rLTsB0xtpzH4hu027d8zdsK2C0hIiD64M/HkzDlzyer2pBU5Ch+kNRUdDYaUCMMsl2Zf0ecv23cL&#10;SkIEw0FZIyp6FoHert++WbVuKUrbWMWFJwhiwrJ1FW1idMuiCKwRGsLAOmHwsrZeQ0TX7wvuoUV0&#10;rYpyOJwVrfXcectECPh0013Sdcava8Hi57oOIhJVUeQW8+nzuUtnsV7Bcu/BNZL1NOAfWGiQBpO+&#10;QG0gAjl4+RuUlszbYOs4YFYXtq4lE1kDqhkNf1Hz1IATWQsWJ7iXMoX/B8s+HR89kbyi4xElBjT2&#10;6NmRO+9tS/AR1qd1YYlhT+7R915AM4k91V6nf5RBThWdljfj2WhMyRnRprPpbLHo6itOkTAMGA0n&#10;8/mUEoYBk3IxK6fpvrgAOR/iB2E1SUZFDy7zyIWF40OIucK8pwn8K1KutcKGHUGR6RB/XcL9VUz5&#10;xxhM2iOi9TNtgg9WSb6VSmUnjaG4V55ggoryb7kg+MarKGVIi+LKOaYnDHCKawURTe2wrsHss4BX&#10;r+T5vgADY8LEWV+NV5GJ2wZC0zHIV51GLSNujpK6ooukvJfeCODvDSfx7LCVBpeOJnZBU6IEriga&#10;eeYjSPX3OJSqDLYozUDX9WTF0+6UZ2aesNKTneVnnKPg2FYi4QcI8RE8NgY71OJ2Yd7vB/DIRX00&#10;OL43owk2n8Rrx187u2sHDGssLi2LnpLOuY95iVOTjL07RFvLmGbpQqZ3cG/yiPU7nhbz2s9Rly/R&#10;+gcAAAD//wMAUEsDBBQABgAIAAAAIQD34D0o3wAAAAoBAAAPAAAAZHJzL2Rvd25yZXYueG1sTI/B&#10;TsMwDIbvSLxDZCQuE0uh6Ril6YRAXCYuDKRd3SY0hcapmmwrb485wcmy/On391eb2Q/iaKfYB9Jw&#10;vcxAWGqD6anT8P72fLUGEROSwSGQ1fBtI2zq87MKSxNO9GqPu9QJDqFYogaX0lhKGVtnPcZlGC3x&#10;7SNMHhOvUyfNhCcO94O8ybKV9NgTf3A42kdn26/dwWso9mr9lD5dv8WXbUOLxd63Wa715cX8cA8i&#10;2Tn9wfCrz+pQs1MTDmSiGDSo2xV3SRpyxZMBdacKEA2TWV6ArCv5v0L9AwAA//8DAFBLAQItABQA&#10;BgAIAAAAIQC2gziS/gAAAOEBAAATAAAAAAAAAAAAAAAAAAAAAABbQ29udGVudF9UeXBlc10ueG1s&#10;UEsBAi0AFAAGAAgAAAAhADj9If/WAAAAlAEAAAsAAAAAAAAAAAAAAAAALwEAAF9yZWxzLy5yZWxz&#10;UEsBAi0AFAAGAAgAAAAhAI1n+o9cAgAA0QQAAA4AAAAAAAAAAAAAAAAALgIAAGRycy9lMm9Eb2Mu&#10;eG1sUEsBAi0AFAAGAAgAAAAhAPfgPSjfAAAACgEAAA8AAAAAAAAAAAAAAAAAtgQAAGRycy9kb3du&#10;cmV2LnhtbFBLBQYAAAAABAAEAPMAAADCBQAAAAA=&#10;" adj="2640" fillcolor="black [3200]" strokecolor="#70ad47 [3209]" strokeweight="1pt">
                <v:stroke startarrowwidth="narrow" startarrowlength="short" endarrowwidth="narrow" endarrowlength="short"/>
                <v:textbox inset="2.53958mm,2.53958mm,2.53958mm,2.53958mm">
                  <w:txbxContent>
                    <w:p w:rsidR="00726CDD" w:rsidRDefault="00726CDD">
                      <w:pPr>
                        <w:spacing w:after="0" w:line="240" w:lineRule="auto"/>
                        <w:textDirection w:val="btLr"/>
                      </w:pPr>
                    </w:p>
                  </w:txbxContent>
                </v:textbox>
              </v:shape>
            </w:pict>
          </mc:Fallback>
        </mc:AlternateContent>
      </w:r>
    </w:p>
    <w:p w:rsidR="00726CDD" w:rsidRDefault="001E0773">
      <w:pPr>
        <w:jc w:val="both"/>
        <w:rPr>
          <w:rFonts w:ascii="Times New Roman" w:eastAsia="Times New Roman" w:hAnsi="Times New Roman" w:cs="Times New Roman"/>
          <w:sz w:val="24"/>
          <w:szCs w:val="24"/>
        </w:rPr>
      </w:pPr>
      <w:r>
        <w:rPr>
          <w:noProof/>
        </w:rPr>
        <mc:AlternateContent>
          <mc:Choice Requires="wpg">
            <w:drawing>
              <wp:anchor distT="0" distB="0" distL="114300" distR="114300" simplePos="0" relativeHeight="251668480" behindDoc="0" locked="0" layoutInCell="1" hidden="0" allowOverlap="1">
                <wp:simplePos x="0" y="0"/>
                <wp:positionH relativeFrom="column">
                  <wp:posOffset>927100</wp:posOffset>
                </wp:positionH>
                <wp:positionV relativeFrom="paragraph">
                  <wp:posOffset>63500</wp:posOffset>
                </wp:positionV>
                <wp:extent cx="1409700" cy="590550"/>
                <wp:effectExtent l="0" t="0" r="0" b="0"/>
                <wp:wrapNone/>
                <wp:docPr id="29" name="Straight Arrow Connector 29"/>
                <wp:cNvGraphicFramePr/>
                <a:graphic xmlns:a="http://schemas.openxmlformats.org/drawingml/2006/main">
                  <a:graphicData uri="http://schemas.microsoft.com/office/word/2010/wordprocessingShape">
                    <wps:wsp>
                      <wps:cNvCnPr/>
                      <wps:spPr>
                        <a:xfrm>
                          <a:off x="4645913" y="3489488"/>
                          <a:ext cx="1400175" cy="581025"/>
                        </a:xfrm>
                        <a:prstGeom prst="straightConnector1">
                          <a:avLst/>
                        </a:prstGeom>
                        <a:noFill/>
                        <a:ln w="9525" cap="flat" cmpd="sng">
                          <a:solidFill>
                            <a:schemeClr val="dk1"/>
                          </a:solidFill>
                          <a:prstDash val="solid"/>
                          <a:miter lim="800000"/>
                          <a:headEnd type="triangl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927100</wp:posOffset>
                </wp:positionH>
                <wp:positionV relativeFrom="paragraph">
                  <wp:posOffset>63500</wp:posOffset>
                </wp:positionV>
                <wp:extent cx="1409700" cy="590550"/>
                <wp:effectExtent b="0" l="0" r="0" t="0"/>
                <wp:wrapNone/>
                <wp:docPr id="29" name="image1.png"/>
                <a:graphic>
                  <a:graphicData uri="http://schemas.openxmlformats.org/drawingml/2006/picture">
                    <pic:pic>
                      <pic:nvPicPr>
                        <pic:cNvPr id="0" name="image1.png"/>
                        <pic:cNvPicPr preferRelativeResize="0"/>
                      </pic:nvPicPr>
                      <pic:blipFill>
                        <a:blip r:embed="rId20"/>
                        <a:srcRect/>
                        <a:stretch>
                          <a:fillRect/>
                        </a:stretch>
                      </pic:blipFill>
                      <pic:spPr>
                        <a:xfrm>
                          <a:off x="0" y="0"/>
                          <a:ext cx="1409700" cy="590550"/>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simplePos x="0" y="0"/>
                <wp:positionH relativeFrom="column">
                  <wp:posOffset>4013200</wp:posOffset>
                </wp:positionH>
                <wp:positionV relativeFrom="paragraph">
                  <wp:posOffset>127000</wp:posOffset>
                </wp:positionV>
                <wp:extent cx="1123950" cy="485775"/>
                <wp:effectExtent l="0" t="0" r="0" b="0"/>
                <wp:wrapNone/>
                <wp:docPr id="35" name="Straight Arrow Connector 35"/>
                <wp:cNvGraphicFramePr/>
                <a:graphic xmlns:a="http://schemas.openxmlformats.org/drawingml/2006/main">
                  <a:graphicData uri="http://schemas.microsoft.com/office/word/2010/wordprocessingShape">
                    <wps:wsp>
                      <wps:cNvCnPr/>
                      <wps:spPr>
                        <a:xfrm rot="10800000" flipH="1">
                          <a:off x="4788788" y="3541875"/>
                          <a:ext cx="1114425" cy="476250"/>
                        </a:xfrm>
                        <a:prstGeom prst="straightConnector1">
                          <a:avLst/>
                        </a:prstGeom>
                        <a:noFill/>
                        <a:ln w="9525" cap="flat" cmpd="sng">
                          <a:solidFill>
                            <a:schemeClr val="dk1"/>
                          </a:solidFill>
                          <a:prstDash val="solid"/>
                          <a:miter lim="800000"/>
                          <a:headEnd type="triangle" w="med" len="med"/>
                          <a:tailEnd type="triangl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4013200</wp:posOffset>
                </wp:positionH>
                <wp:positionV relativeFrom="paragraph">
                  <wp:posOffset>127000</wp:posOffset>
                </wp:positionV>
                <wp:extent cx="1123950" cy="485775"/>
                <wp:effectExtent b="0" l="0" r="0" t="0"/>
                <wp:wrapNone/>
                <wp:docPr id="35" name="image7.png"/>
                <a:graphic>
                  <a:graphicData uri="http://schemas.openxmlformats.org/drawingml/2006/picture">
                    <pic:pic>
                      <pic:nvPicPr>
                        <pic:cNvPr id="0" name="image7.png"/>
                        <pic:cNvPicPr preferRelativeResize="0"/>
                      </pic:nvPicPr>
                      <pic:blipFill>
                        <a:blip r:embed="rId21"/>
                        <a:srcRect/>
                        <a:stretch>
                          <a:fillRect/>
                        </a:stretch>
                      </pic:blipFill>
                      <pic:spPr>
                        <a:xfrm>
                          <a:off x="0" y="0"/>
                          <a:ext cx="1123950" cy="485775"/>
                        </a:xfrm>
                        <a:prstGeom prst="rect"/>
                        <a:ln/>
                      </pic:spPr>
                    </pic:pic>
                  </a:graphicData>
                </a:graphic>
              </wp:anchor>
            </w:drawing>
          </mc:Fallback>
        </mc:AlternateContent>
      </w:r>
    </w:p>
    <w:p w:rsidR="00726CDD" w:rsidRDefault="001E0773">
      <w:pPr>
        <w:jc w:val="both"/>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670528" behindDoc="0" locked="0" layoutInCell="1" hidden="0" allowOverlap="1">
                <wp:simplePos x="0" y="0"/>
                <wp:positionH relativeFrom="column">
                  <wp:posOffset>2298700</wp:posOffset>
                </wp:positionH>
                <wp:positionV relativeFrom="paragraph">
                  <wp:posOffset>0</wp:posOffset>
                </wp:positionV>
                <wp:extent cx="1508125" cy="431800"/>
                <wp:effectExtent l="0" t="0" r="0" b="0"/>
                <wp:wrapNone/>
                <wp:docPr id="32" name="Rectangle 32"/>
                <wp:cNvGraphicFramePr/>
                <a:graphic xmlns:a="http://schemas.openxmlformats.org/drawingml/2006/main">
                  <a:graphicData uri="http://schemas.microsoft.com/office/word/2010/wordprocessingShape">
                    <wps:wsp>
                      <wps:cNvSpPr/>
                      <wps:spPr>
                        <a:xfrm>
                          <a:off x="4598288" y="3570450"/>
                          <a:ext cx="1495425" cy="419100"/>
                        </a:xfrm>
                        <a:prstGeom prst="rect">
                          <a:avLst/>
                        </a:prstGeom>
                        <a:solidFill>
                          <a:schemeClr val="lt1"/>
                        </a:solidFill>
                        <a:ln w="12700" cap="flat" cmpd="sng">
                          <a:solidFill>
                            <a:schemeClr val="accent6"/>
                          </a:solidFill>
                          <a:prstDash val="solid"/>
                          <a:miter lim="800000"/>
                          <a:headEnd type="none" w="sm" len="sm"/>
                          <a:tailEnd type="none" w="sm" len="sm"/>
                        </a:ln>
                      </wps:spPr>
                      <wps:txbx>
                        <w:txbxContent>
                          <w:p w:rsidR="00726CDD" w:rsidRDefault="001E0773">
                            <w:pPr>
                              <w:spacing w:line="258" w:lineRule="auto"/>
                              <w:jc w:val="center"/>
                              <w:textDirection w:val="btLr"/>
                            </w:pPr>
                            <w:r>
                              <w:rPr>
                                <w:color w:val="000000"/>
                              </w:rPr>
                              <w:t xml:space="preserve">Physical resources </w:t>
                            </w:r>
                          </w:p>
                        </w:txbxContent>
                      </wps:txbx>
                      <wps:bodyPr spcFirstLastPara="1" wrap="square" lIns="91425" tIns="45700" rIns="91425" bIns="45700" anchor="ctr" anchorCtr="0">
                        <a:noAutofit/>
                      </wps:bodyPr>
                    </wps:wsp>
                  </a:graphicData>
                </a:graphic>
              </wp:anchor>
            </w:drawing>
          </mc:Choice>
          <mc:Fallback>
            <w:pict>
              <v:rect id="Rectangle 32" o:spid="_x0000_s1034" style="position:absolute;left:0;text-align:left;margin-left:181pt;margin-top:0;width:118.75pt;height:34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emnPwIAAH8EAAAOAAAAZHJzL2Uyb0RvYy54bWysVNtuEzEQfUfiHyy/090NSZtE2VSooQip&#10;gorCB0y83qwl37DdXP6eYyc0LSAhIfLgeOzxmTNzZnZxvTeabWWIytmWNxc1Z9IK1ym7afm3r7dv&#10;ppzFRLYj7axs+UFGfr18/Wqx83M5coPTnQwMIDbOd77lQ0p+XlVRDNJQvHBeWlz2LhhKMMOm6gLt&#10;gG50Narry2rnQueDEzJGnK6Ol3xZ8PteivS576NMTLcc3FJZQ1nXea2WC5pvAvlBiRMN+gcWhpRF&#10;0CeoFSVij0H9BmWUCC66Pl0IZyrX90rIkgOyaepfsnkYyMuSC4oT/VOZ4v+DFZ+294GpruVvR5xZ&#10;MtDoC6pGdqMlwxkKtPNxDr8Hfx9OVsQ2Z7vvg8n/yIPtWz6ezKajKRQ/AG5yVY8npwLLfWICDs14&#10;NhmPJpwJeIybWVMXh+qM5ENMH6QzLG9aHkCl1JW2dzEhOlx/uuTA0WnV3Sqti5GbRt7owLYEuXVq&#10;Mnu8eOGlLduByegKsZkg9FyvKWFrPKoQ7abEe/GkdOMZmISQNl3+CTxzW1EcjgwKSHajuVEJfa6V&#10;afm0zr/j8SCpe287lg4ehbcYEZ7ZRcOZlhgobMrzREr/3Q+paouMs2BHifIu7df7ovA0Y+WTtesO&#10;UD16catA+I5iuqeAvm8QHbOAuN8fKYCL/mjRbLOmiJaKMYawqFx4frN+fkNWDA4jJlLg7GjcpDJy&#10;uRDWvXtMrldFzDOZE2t0eVHsNJF5jJ7bxev83Vj+AAAA//8DAFBLAwQUAAYACAAAACEAefkTM98A&#10;AAAHAQAADwAAAGRycy9kb3ducmV2LnhtbEyPQUvDQBCF74L/YRnBS7GbRhvamEmpBaEXD0ZBj9vs&#10;mAR3Z0N2k8Z/73qyl4HHe7z3TbGbrRETDb5zjLBaJiCIa6c7bhDe357vNiB8UKyVcUwIP+RhV15f&#10;FSrX7syvNFWhEbGEfa4Q2hD6XEpft2SVX7qeOHpfbrAqRDk0Ug/qHMutkWmSZNKqjuNCq3o6tFR/&#10;V6NFsPxZyYd9enxZ1OEwmdXi+PQxIt7ezPtHEIHm8B+GP/yIDmVkOrmRtRcG4T5L4y8BId5or7fb&#10;NYgTQrZJQJaFvOQvfwEAAP//AwBQSwECLQAUAAYACAAAACEAtoM4kv4AAADhAQAAEwAAAAAAAAAA&#10;AAAAAAAAAAAAW0NvbnRlbnRfVHlwZXNdLnhtbFBLAQItABQABgAIAAAAIQA4/SH/1gAAAJQBAAAL&#10;AAAAAAAAAAAAAAAAAC8BAABfcmVscy8ucmVsc1BLAQItABQABgAIAAAAIQAHZemnPwIAAH8EAAAO&#10;AAAAAAAAAAAAAAAAAC4CAABkcnMvZTJvRG9jLnhtbFBLAQItABQABgAIAAAAIQB5+RMz3wAAAAcB&#10;AAAPAAAAAAAAAAAAAAAAAJkEAABkcnMvZG93bnJldi54bWxQSwUGAAAAAAQABADzAAAApQUAAAAA&#10;" fillcolor="white [3201]" strokecolor="#70ad47 [3209]" strokeweight="1pt">
                <v:stroke startarrowwidth="narrow" startarrowlength="short" endarrowwidth="narrow" endarrowlength="short"/>
                <v:textbox inset="2.53958mm,1.2694mm,2.53958mm,1.2694mm">
                  <w:txbxContent>
                    <w:p w:rsidR="00726CDD" w:rsidRDefault="001E0773">
                      <w:pPr>
                        <w:spacing w:line="258" w:lineRule="auto"/>
                        <w:jc w:val="center"/>
                        <w:textDirection w:val="btLr"/>
                      </w:pPr>
                      <w:r>
                        <w:rPr>
                          <w:color w:val="000000"/>
                        </w:rPr>
                        <w:t xml:space="preserve">Physical resources </w:t>
                      </w:r>
                    </w:p>
                  </w:txbxContent>
                </v:textbox>
              </v:rect>
            </w:pict>
          </mc:Fallback>
        </mc:AlternateContent>
      </w:r>
    </w:p>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Figure 1: Dimensions of women’s empowerment [Source: Authors created] </w:t>
      </w:r>
    </w:p>
    <w:p w:rsidR="00726CDD" w:rsidRDefault="00726CDD">
      <w:pPr>
        <w:jc w:val="both"/>
        <w:rPr>
          <w:rFonts w:ascii="Times New Roman" w:eastAsia="Times New Roman" w:hAnsi="Times New Roman" w:cs="Times New Roman"/>
          <w:sz w:val="24"/>
          <w:szCs w:val="24"/>
        </w:rPr>
      </w:pPr>
      <w:bookmarkStart w:id="0" w:name="_GoBack"/>
      <w:bookmarkEnd w:id="0"/>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24"/>
          <w:szCs w:val="24"/>
        </w:rPr>
        <w:tab/>
        <w:t>Participation in decision making</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power and ability to make decisions in the household and community is another significant dimension of empow</w:t>
      </w:r>
      <w:r>
        <w:rPr>
          <w:rFonts w:ascii="Times New Roman" w:eastAsia="Times New Roman" w:hAnsi="Times New Roman" w:cs="Times New Roman"/>
          <w:sz w:val="24"/>
          <w:szCs w:val="24"/>
        </w:rPr>
        <w:t>erment. This dimension includes whether the female respondents have the access in the decision-making in the household (use of the household money earned, use of cash savings, decision on taking loan, spending money for children’s education or healthcare o</w:t>
      </w:r>
      <w:r>
        <w:rPr>
          <w:rFonts w:ascii="Times New Roman" w:eastAsia="Times New Roman" w:hAnsi="Times New Roman" w:cs="Times New Roman"/>
          <w:sz w:val="24"/>
          <w:szCs w:val="24"/>
        </w:rPr>
        <w:t xml:space="preserve">f family members, decision on the use of contraception, having children, marriage of children and others) or not and if the answers are coded as two (2) or three (3), they would be classified as ‘empowered in decision-making process’.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rPr>
        <w:tab/>
        <w:t xml:space="preserve">Human Capital </w:t>
      </w:r>
      <w:r>
        <w:rPr>
          <w:rFonts w:ascii="Times New Roman" w:eastAsia="Times New Roman" w:hAnsi="Times New Roman" w:cs="Times New Roman"/>
          <w:sz w:val="24"/>
          <w:szCs w:val="24"/>
        </w:rPr>
        <w:t xml:space="preserve">or capacity or improvement and community engagement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Human capital refers here to the self-development and overall learned empowerment of the respondents. This dimension accumulates: knowledge, confidence and freedom, mobility and their engagement in the c</w:t>
      </w:r>
      <w:r>
        <w:rPr>
          <w:rFonts w:ascii="Times New Roman" w:eastAsia="Times New Roman" w:hAnsi="Times New Roman" w:cs="Times New Roman"/>
          <w:sz w:val="24"/>
          <w:szCs w:val="24"/>
        </w:rPr>
        <w:t xml:space="preserve">ommunity.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Knowledge: This paper tries to see as well like the previously mentioned research paper of whether the female respondents are being able to gather proper knowledge regarding- preserving milk, selling cow-dung, preparing fertilizer from cow-du</w:t>
      </w:r>
      <w:r>
        <w:rPr>
          <w:rFonts w:ascii="Times New Roman" w:eastAsia="Times New Roman" w:hAnsi="Times New Roman" w:cs="Times New Roman"/>
          <w:sz w:val="24"/>
          <w:szCs w:val="24"/>
        </w:rPr>
        <w:t xml:space="preserve">ng, making fuel using cow-dung, ideas about cow rearing and cow’s well-being or not and if the majority of the responses are coded as one (1), they would be recognized as ‘empowered according to their human capacity’.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Confidence and freedom: The answers</w:t>
      </w:r>
      <w:r>
        <w:rPr>
          <w:rFonts w:ascii="Times New Roman" w:eastAsia="Times New Roman" w:hAnsi="Times New Roman" w:cs="Times New Roman"/>
          <w:sz w:val="24"/>
          <w:szCs w:val="24"/>
        </w:rPr>
        <w:t xml:space="preserve"> will be counted on the basis of the women feeling confident to talk to outsider men, dealing with the outsider world alone, breaking patriarchal norms, taking financial decisions alone or buying a new cow alone, owning land ownership, overcoming challenge</w:t>
      </w:r>
      <w:r>
        <w:rPr>
          <w:rFonts w:ascii="Times New Roman" w:eastAsia="Times New Roman" w:hAnsi="Times New Roman" w:cs="Times New Roman"/>
          <w:sz w:val="24"/>
          <w:szCs w:val="24"/>
        </w:rPr>
        <w:t xml:space="preserve">s, shocks and other decision making things that proves their confidence and </w:t>
      </w:r>
      <w:r>
        <w:rPr>
          <w:rFonts w:ascii="Times New Roman" w:eastAsia="Times New Roman" w:hAnsi="Times New Roman" w:cs="Times New Roman"/>
          <w:sz w:val="24"/>
          <w:szCs w:val="24"/>
        </w:rPr>
        <w:lastRenderedPageBreak/>
        <w:t>freedom to choose and conduct. This section will be measuring the respondent’s coping mechanisms and their ability to solve crucial situations without anyone’s help. The women will</w:t>
      </w:r>
      <w:r>
        <w:rPr>
          <w:rFonts w:ascii="Times New Roman" w:eastAsia="Times New Roman" w:hAnsi="Times New Roman" w:cs="Times New Roman"/>
          <w:sz w:val="24"/>
          <w:szCs w:val="24"/>
        </w:rPr>
        <w:t xml:space="preserve"> be regarded as ‘empowered’ if the majority of the answers are coded as one (1).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Own control over mobility: Whether there is an improvement in the degrees of the female respondent’s mobility (moving alone outside their village or urban area, attending K</w:t>
      </w:r>
      <w:r>
        <w:rPr>
          <w:rFonts w:ascii="Times New Roman" w:eastAsia="Times New Roman" w:hAnsi="Times New Roman" w:cs="Times New Roman"/>
          <w:sz w:val="24"/>
          <w:szCs w:val="24"/>
        </w:rPr>
        <w:t>SF meetings outside their area) or not will be measured here. The respondents with the score code of one (1) would be classified as ‘empowered’.</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Community engagement and development: As the social involvement of the female respondents plays important rol</w:t>
      </w:r>
      <w:r>
        <w:rPr>
          <w:rFonts w:ascii="Times New Roman" w:eastAsia="Times New Roman" w:hAnsi="Times New Roman" w:cs="Times New Roman"/>
          <w:sz w:val="24"/>
          <w:szCs w:val="24"/>
        </w:rPr>
        <w:t>e in the path of achieving empowerment, this paper as well tries to explore whether the women are being able to increase their social capital (having community among the people of KSF, sharing experience with each other, having strong communication, helpin</w:t>
      </w:r>
      <w:r>
        <w:rPr>
          <w:rFonts w:ascii="Times New Roman" w:eastAsia="Times New Roman" w:hAnsi="Times New Roman" w:cs="Times New Roman"/>
          <w:sz w:val="24"/>
          <w:szCs w:val="24"/>
        </w:rPr>
        <w:t xml:space="preserve">g in terms of lending money or getting other helps from them, taking decisions by consulting with others, the role of the community in improving societal status etc.) or not will be found out and if majority of the answers are coded as one (1), they would </w:t>
      </w:r>
      <w:r>
        <w:rPr>
          <w:rFonts w:ascii="Times New Roman" w:eastAsia="Times New Roman" w:hAnsi="Times New Roman" w:cs="Times New Roman"/>
          <w:sz w:val="24"/>
          <w:szCs w:val="24"/>
        </w:rPr>
        <w:t xml:space="preserve">be classified as ‘socially empowered’. </w:t>
      </w:r>
    </w:p>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Physical Resources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of Mahajan and </w:t>
      </w:r>
      <w:proofErr w:type="spellStart"/>
      <w:r>
        <w:rPr>
          <w:rFonts w:ascii="Times New Roman" w:eastAsia="Times New Roman" w:hAnsi="Times New Roman" w:cs="Times New Roman"/>
          <w:sz w:val="24"/>
          <w:szCs w:val="24"/>
        </w:rPr>
        <w:t>Powar</w:t>
      </w:r>
      <w:proofErr w:type="spellEnd"/>
      <w:r>
        <w:rPr>
          <w:rFonts w:ascii="Times New Roman" w:eastAsia="Times New Roman" w:hAnsi="Times New Roman" w:cs="Times New Roman"/>
          <w:sz w:val="24"/>
          <w:szCs w:val="24"/>
        </w:rPr>
        <w:t xml:space="preserve"> (2012) showed in their findings that the overall lifestyle and means important for leading a healthy life was being achieved by the respondents through th</w:t>
      </w:r>
      <w:r>
        <w:rPr>
          <w:rFonts w:ascii="Times New Roman" w:eastAsia="Times New Roman" w:hAnsi="Times New Roman" w:cs="Times New Roman"/>
          <w:sz w:val="24"/>
          <w:szCs w:val="24"/>
        </w:rPr>
        <w:t xml:space="preserve">e engagement with dairy cooperatives. Therefore, as this study also seeks to measure the magnitude of empowerment and necessary assets for life, if majority of the female </w:t>
      </w:r>
      <w:proofErr w:type="gramStart"/>
      <w:r>
        <w:rPr>
          <w:rFonts w:ascii="Times New Roman" w:eastAsia="Times New Roman" w:hAnsi="Times New Roman" w:cs="Times New Roman"/>
          <w:sz w:val="24"/>
          <w:szCs w:val="24"/>
        </w:rPr>
        <w:t>respondents</w:t>
      </w:r>
      <w:proofErr w:type="gramEnd"/>
      <w:r>
        <w:rPr>
          <w:rFonts w:ascii="Times New Roman" w:eastAsia="Times New Roman" w:hAnsi="Times New Roman" w:cs="Times New Roman"/>
          <w:sz w:val="24"/>
          <w:szCs w:val="24"/>
        </w:rPr>
        <w:t xml:space="preserve"> response in the codes as one (1) and other coded measurement in terms of </w:t>
      </w:r>
      <w:r>
        <w:rPr>
          <w:rFonts w:ascii="Times New Roman" w:eastAsia="Times New Roman" w:hAnsi="Times New Roman" w:cs="Times New Roman"/>
          <w:sz w:val="24"/>
          <w:szCs w:val="24"/>
        </w:rPr>
        <w:t xml:space="preserve">the improvement in the basic fundamental physical needs and resources (having electricity, safe drinking water, proper house, capacity to buy new land or cattle and such improvement in food habits and lifestyle), they will be identified as ‘empowered’.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These four dimensions will be working simultaneously as the composite empowerment determinant that will classify the female participants as ‘empowered’ or ‘disempowered’. </w:t>
      </w:r>
    </w:p>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Understanding the potentials of private dairy cooperative: A methodological s</w:t>
      </w:r>
      <w:r>
        <w:rPr>
          <w:rFonts w:ascii="Times New Roman" w:eastAsia="Times New Roman" w:hAnsi="Times New Roman" w:cs="Times New Roman"/>
          <w:b/>
          <w:sz w:val="24"/>
          <w:szCs w:val="24"/>
        </w:rPr>
        <w:t xml:space="preserve">ignificance </w:t>
      </w:r>
    </w:p>
    <w:p w:rsidR="00726CDD" w:rsidRDefault="001E077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combines primary and secondary data to explore the contact points and interactions of different dimensions of women’s empowerment in their sustainable livelihood approach applied by KSF in its poverty alleviation program. The fieldwork continued </w:t>
      </w:r>
      <w:r>
        <w:rPr>
          <w:rFonts w:ascii="Times New Roman" w:eastAsia="Times New Roman" w:hAnsi="Times New Roman" w:cs="Times New Roman"/>
          <w:sz w:val="24"/>
          <w:szCs w:val="24"/>
        </w:rPr>
        <w:t xml:space="preserve">from September 2016 to July 2018 and ended with a survey conducted in March 2017. </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In-depth Interview and Focus Group Discussion</w:t>
      </w:r>
      <w:r>
        <w:rPr>
          <w:rFonts w:ascii="Times New Roman" w:eastAsia="Times New Roman" w:hAnsi="Times New Roman" w:cs="Times New Roman"/>
          <w:sz w:val="24"/>
          <w:szCs w:val="24"/>
        </w:rPr>
        <w:t xml:space="preserve">: </w:t>
      </w:r>
    </w:p>
    <w:p w:rsidR="00726CDD" w:rsidRDefault="001E077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Data were collected through in-depth interviews with 3 of the members of KSF on their cow rearing system and how they functio</w:t>
      </w:r>
      <w:r>
        <w:rPr>
          <w:rFonts w:ascii="Times New Roman" w:eastAsia="Times New Roman" w:hAnsi="Times New Roman" w:cs="Times New Roman"/>
          <w:sz w:val="24"/>
          <w:szCs w:val="24"/>
        </w:rPr>
        <w:t xml:space="preserve">n to eradicate the rural poverty and thus improving women’s situation. Key questions were asked on what is the process through KSF runs and how they help </w:t>
      </w:r>
      <w:r>
        <w:rPr>
          <w:rFonts w:ascii="Times New Roman" w:eastAsia="Times New Roman" w:hAnsi="Times New Roman" w:cs="Times New Roman"/>
          <w:sz w:val="24"/>
          <w:szCs w:val="24"/>
        </w:rPr>
        <w:lastRenderedPageBreak/>
        <w:t xml:space="preserve">the women of local communities and what the challenges are that they face while performing as well as </w:t>
      </w:r>
      <w:r>
        <w:rPr>
          <w:rFonts w:ascii="Times New Roman" w:eastAsia="Times New Roman" w:hAnsi="Times New Roman" w:cs="Times New Roman"/>
          <w:sz w:val="24"/>
          <w:szCs w:val="24"/>
        </w:rPr>
        <w:t>the beneficiaries face while pursuing help from KSF. Two weekly meetings were attended by KSF members with the beneficiaries with the intention of seeing how they conduct the weekly meetings and what they do; also the meetings were attended to get the oppo</w:t>
      </w:r>
      <w:r>
        <w:rPr>
          <w:rFonts w:ascii="Times New Roman" w:eastAsia="Times New Roman" w:hAnsi="Times New Roman" w:cs="Times New Roman"/>
          <w:sz w:val="24"/>
          <w:szCs w:val="24"/>
        </w:rPr>
        <w:t>rtunity to talk with the beneficiaries to collect more information. Consequently, we led to a Focus Group Discussion with the beneficiaries when they were done with their official meeting. They shared their stories during the group discussion on – what wer</w:t>
      </w:r>
      <w:r>
        <w:rPr>
          <w:rFonts w:ascii="Times New Roman" w:eastAsia="Times New Roman" w:hAnsi="Times New Roman" w:cs="Times New Roman"/>
          <w:sz w:val="24"/>
          <w:szCs w:val="24"/>
        </w:rPr>
        <w:t>e the factors behind joining the cooperatives, how did they get involved with the program, how they are getting benefits from the cows, what are the changes and challenges they are facing after their involvement with the program. We also talked to a few be</w:t>
      </w:r>
      <w:r>
        <w:rPr>
          <w:rFonts w:ascii="Times New Roman" w:eastAsia="Times New Roman" w:hAnsi="Times New Roman" w:cs="Times New Roman"/>
          <w:sz w:val="24"/>
          <w:szCs w:val="24"/>
        </w:rPr>
        <w:t>neficiaries in person to know in-depth about their experience for a better understanding. Data from these interviews and group discussions were also used for making a survey questionnaire. Chief information from group discussions played a great role in und</w:t>
      </w:r>
      <w:r>
        <w:rPr>
          <w:rFonts w:ascii="Times New Roman" w:eastAsia="Times New Roman" w:hAnsi="Times New Roman" w:cs="Times New Roman"/>
          <w:sz w:val="24"/>
          <w:szCs w:val="24"/>
        </w:rPr>
        <w:t>erstanding the interactions between the programs of KSF and achievement of women’s empowerment.</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Survey</w:t>
      </w:r>
      <w:r>
        <w:rPr>
          <w:rFonts w:ascii="Times New Roman" w:eastAsia="Times New Roman" w:hAnsi="Times New Roman" w:cs="Times New Roman"/>
          <w:sz w:val="24"/>
          <w:szCs w:val="24"/>
        </w:rPr>
        <w:t>:</w:t>
      </w:r>
    </w:p>
    <w:p w:rsidR="00726CDD" w:rsidRDefault="001E077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survey was designed to capture how different dimensions of empowerment can be achieved by the local rural women through their engagement with the cooperatives by quantitatively estimating the contact points of the population with the indicators, so tha</w:t>
      </w:r>
      <w:r>
        <w:rPr>
          <w:rFonts w:ascii="Times New Roman" w:eastAsia="Times New Roman" w:hAnsi="Times New Roman" w:cs="Times New Roman"/>
          <w:sz w:val="24"/>
          <w:szCs w:val="24"/>
        </w:rPr>
        <w:t>t these factors can be better utilized and replicated in other areas where similar approach is being applied (or are thought to be applied). To understand this, detailed assessments on four empowerment indicators (i.e. economic progress, participation in d</w:t>
      </w:r>
      <w:r>
        <w:rPr>
          <w:rFonts w:ascii="Times New Roman" w:eastAsia="Times New Roman" w:hAnsi="Times New Roman" w:cs="Times New Roman"/>
          <w:sz w:val="24"/>
          <w:szCs w:val="24"/>
        </w:rPr>
        <w:t xml:space="preserve">ecision making, human capital and community engagement, physical resources) were carried out to see how women empowerment and poverty reduction are getting influenced and impacted by these dimensions. KSF runs its program through eight branches, which are </w:t>
      </w:r>
      <w:r>
        <w:rPr>
          <w:rFonts w:ascii="Times New Roman" w:eastAsia="Times New Roman" w:hAnsi="Times New Roman" w:cs="Times New Roman"/>
          <w:sz w:val="24"/>
          <w:szCs w:val="24"/>
        </w:rPr>
        <w:t xml:space="preserve">located in eight different villages that again are situated in six different </w:t>
      </w:r>
      <w:proofErr w:type="spellStart"/>
      <w:r>
        <w:rPr>
          <w:rFonts w:ascii="Times New Roman" w:eastAsia="Times New Roman" w:hAnsi="Times New Roman" w:cs="Times New Roman"/>
          <w:sz w:val="24"/>
          <w:szCs w:val="24"/>
        </w:rPr>
        <w:t>upazilas</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Panchagarh</w:t>
      </w:r>
      <w:proofErr w:type="spellEnd"/>
      <w:r>
        <w:rPr>
          <w:rFonts w:ascii="Times New Roman" w:eastAsia="Times New Roman" w:hAnsi="Times New Roman" w:cs="Times New Roman"/>
          <w:sz w:val="24"/>
          <w:szCs w:val="24"/>
        </w:rPr>
        <w:t xml:space="preserve"> District. Our study was conducted in four villages: </w:t>
      </w:r>
      <w:proofErr w:type="spellStart"/>
      <w:r>
        <w:rPr>
          <w:rFonts w:ascii="Times New Roman" w:eastAsia="Times New Roman" w:hAnsi="Times New Roman" w:cs="Times New Roman"/>
          <w:sz w:val="24"/>
          <w:szCs w:val="24"/>
        </w:rPr>
        <w:t>Rashanpur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Tentulia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Upazila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Dorjipara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Tentulia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Upazila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Moynaguri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Panchagarh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Upazila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Atwari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Upazila</w:t>
      </w:r>
      <w:proofErr w:type="spellEnd"/>
      <w:r>
        <w:rPr>
          <w:rFonts w:ascii="Times New Roman" w:eastAsia="Times New Roman" w:hAnsi="Times New Roman" w:cs="Times New Roman"/>
          <w:sz w:val="24"/>
          <w:szCs w:val="24"/>
        </w:rPr>
        <w:t xml:space="preserve">). These four branches/villages were chosen for the study because they were backed by the LIFT (Learning and Innovation Fund to Test New Ideas) - a Program of </w:t>
      </w:r>
      <w:proofErr w:type="spellStart"/>
      <w:r>
        <w:rPr>
          <w:rFonts w:ascii="Times New Roman" w:eastAsia="Times New Roman" w:hAnsi="Times New Roman" w:cs="Times New Roman"/>
          <w:sz w:val="24"/>
          <w:szCs w:val="24"/>
        </w:rPr>
        <w:t>Palli</w:t>
      </w:r>
      <w:proofErr w:type="spellEnd"/>
      <w:r>
        <w:rPr>
          <w:rFonts w:ascii="Times New Roman" w:eastAsia="Times New Roman" w:hAnsi="Times New Roman" w:cs="Times New Roman"/>
          <w:sz w:val="24"/>
          <w:szCs w:val="24"/>
        </w:rPr>
        <w:t xml:space="preserve"> Karma-</w:t>
      </w:r>
      <w:proofErr w:type="spellStart"/>
      <w:r>
        <w:rPr>
          <w:rFonts w:ascii="Times New Roman" w:eastAsia="Times New Roman" w:hAnsi="Times New Roman" w:cs="Times New Roman"/>
          <w:sz w:val="24"/>
          <w:szCs w:val="24"/>
        </w:rPr>
        <w:t>Sahayak</w:t>
      </w:r>
      <w:proofErr w:type="spellEnd"/>
      <w:r>
        <w:rPr>
          <w:rFonts w:ascii="Times New Roman" w:eastAsia="Times New Roman" w:hAnsi="Times New Roman" w:cs="Times New Roman"/>
          <w:sz w:val="24"/>
          <w:szCs w:val="24"/>
        </w:rPr>
        <w:t xml:space="preserve"> Foundation (PKSF) (Chowdhury &amp; Ali). PKSF is an apex developm</w:t>
      </w:r>
      <w:r>
        <w:rPr>
          <w:rFonts w:ascii="Times New Roman" w:eastAsia="Times New Roman" w:hAnsi="Times New Roman" w:cs="Times New Roman"/>
          <w:sz w:val="24"/>
          <w:szCs w:val="24"/>
        </w:rPr>
        <w:t>ent organization which was established by the Government of Bangladesh (</w:t>
      </w:r>
      <w:proofErr w:type="spellStart"/>
      <w:r>
        <w:rPr>
          <w:rFonts w:ascii="Times New Roman" w:eastAsia="Times New Roman" w:hAnsi="Times New Roman" w:cs="Times New Roman"/>
          <w:sz w:val="24"/>
          <w:szCs w:val="24"/>
        </w:rPr>
        <w:t>GoB</w:t>
      </w:r>
      <w:proofErr w:type="spellEnd"/>
      <w:r>
        <w:rPr>
          <w:rFonts w:ascii="Times New Roman" w:eastAsia="Times New Roman" w:hAnsi="Times New Roman" w:cs="Times New Roman"/>
          <w:sz w:val="24"/>
          <w:szCs w:val="24"/>
        </w:rPr>
        <w:t xml:space="preserve">) in May 1990 and it works for sustainable poverty reduction in the rural areas of Bangladesh through employment generation (PKSF, 2020). Four villages were visited with a research </w:t>
      </w:r>
      <w:r>
        <w:rPr>
          <w:rFonts w:ascii="Times New Roman" w:eastAsia="Times New Roman" w:hAnsi="Times New Roman" w:cs="Times New Roman"/>
          <w:sz w:val="24"/>
          <w:szCs w:val="24"/>
        </w:rPr>
        <w:t xml:space="preserve">team consisting of 10 trained members as well as a total five groups were formed with one male and one female interviewer in each group. </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Sampling</w:t>
      </w:r>
      <w:r>
        <w:rPr>
          <w:rFonts w:ascii="Times New Roman" w:eastAsia="Times New Roman" w:hAnsi="Times New Roman" w:cs="Times New Roman"/>
          <w:sz w:val="24"/>
          <w:szCs w:val="24"/>
        </w:rPr>
        <w:t xml:space="preserve">: </w:t>
      </w:r>
    </w:p>
    <w:p w:rsidR="00726CDD" w:rsidRDefault="001E077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the official information, until March 2017, KSF provided cows to 5603 members. For the survey,</w:t>
      </w:r>
      <w:r>
        <w:rPr>
          <w:rFonts w:ascii="Times New Roman" w:eastAsia="Times New Roman" w:hAnsi="Times New Roman" w:cs="Times New Roman"/>
          <w:sz w:val="24"/>
          <w:szCs w:val="24"/>
        </w:rPr>
        <w:t xml:space="preserve"> we decided to interview 360 KSF beneficiaries (90 from each of the four branches) which we calculated online through “Select Statistical Services” website. To get the desired sample size the website used the following formula –</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 = N*X / (X + N – 1),</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wher</w:t>
      </w:r>
      <w:r>
        <w:rPr>
          <w:rFonts w:ascii="Times New Roman" w:eastAsia="Times New Roman" w:hAnsi="Times New Roman" w:cs="Times New Roman"/>
          <w:sz w:val="24"/>
          <w:szCs w:val="24"/>
        </w:rPr>
        <w:t>e,</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X = Zα/22 ­*p*(1-p) / MOE2,</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Zα/2 is the critical value of the Normal distribution at α/2 (e.g. for a confidence level of 95%, α is 0.05 and the critical value is 1.96)</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MOE is the margin of error i.e. 5% here</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 is the sample proportion i.e. 50% here</w:t>
      </w:r>
    </w:p>
    <w:p w:rsidR="00726CDD" w:rsidRDefault="001E0773">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 is</w:t>
      </w:r>
      <w:r>
        <w:rPr>
          <w:rFonts w:ascii="Times New Roman" w:eastAsia="Times New Roman" w:hAnsi="Times New Roman" w:cs="Times New Roman"/>
          <w:sz w:val="24"/>
          <w:szCs w:val="24"/>
        </w:rPr>
        <w:t xml:space="preserve"> the population size which is 5603</w:t>
      </w:r>
    </w:p>
    <w:p w:rsidR="00726CDD" w:rsidRDefault="001E077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 according to the website, they have applied a Finite Population Correction to the sample size formula (“Population Proportion – Sample Size,”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w:t>
      </w:r>
    </w:p>
    <w:p w:rsidR="00726CDD" w:rsidRDefault="001E0773">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survey also applied a snowball sampling method to find out</w:t>
      </w:r>
      <w:r>
        <w:rPr>
          <w:rFonts w:ascii="Times New Roman" w:eastAsia="Times New Roman" w:hAnsi="Times New Roman" w:cs="Times New Roman"/>
          <w:sz w:val="24"/>
          <w:szCs w:val="24"/>
        </w:rPr>
        <w:t xml:space="preserve"> the KSF beneficiaries. Through gaining access to the village community, especially to women, the method was carried out by using ‘acquaintance’ and ‘trust’ with the closely-knit village community. Primarily, by taking help from KSF staffs, the houses of f</w:t>
      </w:r>
      <w:r>
        <w:rPr>
          <w:rFonts w:ascii="Times New Roman" w:eastAsia="Times New Roman" w:hAnsi="Times New Roman" w:cs="Times New Roman"/>
          <w:sz w:val="24"/>
          <w:szCs w:val="24"/>
        </w:rPr>
        <w:t>our beneficiaries were located and then we sought for help from them to further find out one to four more beneficiaries depending on their consent and familiarity (</w:t>
      </w:r>
      <w:proofErr w:type="spellStart"/>
      <w:r>
        <w:rPr>
          <w:rFonts w:ascii="Times New Roman" w:eastAsia="Times New Roman" w:hAnsi="Times New Roman" w:cs="Times New Roman"/>
          <w:sz w:val="24"/>
          <w:szCs w:val="24"/>
        </w:rPr>
        <w:t>Naderifar</w:t>
      </w:r>
      <w:proofErr w:type="spellEnd"/>
      <w:r>
        <w:rPr>
          <w:rFonts w:ascii="Times New Roman" w:eastAsia="Times New Roman" w:hAnsi="Times New Roman" w:cs="Times New Roman"/>
          <w:sz w:val="24"/>
          <w:szCs w:val="24"/>
        </w:rPr>
        <w:t xml:space="preserve"> et al. 2017). Because of the survey design being explorative and descriptive, the </w:t>
      </w:r>
      <w:r>
        <w:rPr>
          <w:rFonts w:ascii="Times New Roman" w:eastAsia="Times New Roman" w:hAnsi="Times New Roman" w:cs="Times New Roman"/>
          <w:sz w:val="24"/>
          <w:szCs w:val="24"/>
        </w:rPr>
        <w:t>method was applied (</w:t>
      </w:r>
      <w:proofErr w:type="spellStart"/>
      <w:r>
        <w:rPr>
          <w:rFonts w:ascii="Times New Roman" w:eastAsia="Times New Roman" w:hAnsi="Times New Roman" w:cs="Times New Roman"/>
          <w:sz w:val="24"/>
          <w:szCs w:val="24"/>
        </w:rPr>
        <w:t>Sarantakos</w:t>
      </w:r>
      <w:proofErr w:type="spellEnd"/>
      <w:r>
        <w:rPr>
          <w:rFonts w:ascii="Times New Roman" w:eastAsia="Times New Roman" w:hAnsi="Times New Roman" w:cs="Times New Roman"/>
          <w:sz w:val="24"/>
          <w:szCs w:val="24"/>
        </w:rPr>
        <w:t xml:space="preserve">, 1993). We tried to avoid any kind of biasness and circumstances where KSF staffs only can introduce successful cases to us by using this method. </w:t>
      </w:r>
    </w:p>
    <w:p w:rsidR="00726CDD" w:rsidRDefault="00726CDD">
      <w:pPr>
        <w:spacing w:line="276" w:lineRule="auto"/>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 and Discussion:</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was discussed earlier that although rural women pl</w:t>
      </w:r>
      <w:r>
        <w:rPr>
          <w:rFonts w:ascii="Times New Roman" w:eastAsia="Times New Roman" w:hAnsi="Times New Roman" w:cs="Times New Roman"/>
          <w:sz w:val="24"/>
          <w:szCs w:val="24"/>
        </w:rPr>
        <w:t>ayed a very important task in agriculture and contributed in all operations related to crop production, still today women are faced with various traditional restraints (Afzal et al., 2009). The findings that were collected from the fieldwork will be analyz</w:t>
      </w:r>
      <w:r>
        <w:rPr>
          <w:rFonts w:ascii="Times New Roman" w:eastAsia="Times New Roman" w:hAnsi="Times New Roman" w:cs="Times New Roman"/>
          <w:sz w:val="24"/>
          <w:szCs w:val="24"/>
        </w:rPr>
        <w:t>ed and discussed circumstantially in this section dimensionally of whether KSF is capable of empowering rural women through its dairy activities.</w:t>
      </w:r>
    </w:p>
    <w:p w:rsidR="00726CDD" w:rsidRDefault="001E0773">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Women’s financial and economic growth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Economic empowerment of women is of paramount importance as from standa</w:t>
      </w:r>
      <w:r>
        <w:rPr>
          <w:rFonts w:ascii="Times New Roman" w:eastAsia="Times New Roman" w:hAnsi="Times New Roman" w:cs="Times New Roman"/>
          <w:sz w:val="24"/>
          <w:szCs w:val="24"/>
        </w:rPr>
        <w:t>rd of living to status in the society are judged on the basis of money (</w:t>
      </w:r>
      <w:proofErr w:type="spellStart"/>
      <w:r>
        <w:rPr>
          <w:rFonts w:ascii="Times New Roman" w:eastAsia="Times New Roman" w:hAnsi="Times New Roman" w:cs="Times New Roman"/>
          <w:sz w:val="24"/>
          <w:szCs w:val="24"/>
        </w:rPr>
        <w:t>Niketha</w:t>
      </w:r>
      <w:proofErr w:type="spellEnd"/>
      <w:r>
        <w:rPr>
          <w:rFonts w:ascii="Times New Roman" w:eastAsia="Times New Roman" w:hAnsi="Times New Roman" w:cs="Times New Roman"/>
          <w:sz w:val="24"/>
          <w:szCs w:val="24"/>
        </w:rPr>
        <w:t xml:space="preserve"> et al. 2017). Economic empowerment of women is very important for raising their status in the society. So economic financial resources and economic assets are imperative for di</w:t>
      </w:r>
      <w:r>
        <w:rPr>
          <w:rFonts w:ascii="Times New Roman" w:eastAsia="Times New Roman" w:hAnsi="Times New Roman" w:cs="Times New Roman"/>
          <w:sz w:val="24"/>
          <w:szCs w:val="24"/>
        </w:rPr>
        <w:t xml:space="preserve">gnified sustainable well-being of human beings including women. Before measuring the improvement in women’s economic empowerment, the </w:t>
      </w:r>
      <w:r>
        <w:rPr>
          <w:rFonts w:ascii="Times New Roman" w:eastAsia="Times New Roman" w:hAnsi="Times New Roman" w:cs="Times New Roman"/>
          <w:b/>
          <w:sz w:val="24"/>
          <w:szCs w:val="24"/>
        </w:rPr>
        <w:t>economic change in and economic security of the household</w:t>
      </w:r>
      <w:r>
        <w:rPr>
          <w:rFonts w:ascii="Times New Roman" w:eastAsia="Times New Roman" w:hAnsi="Times New Roman" w:cs="Times New Roman"/>
          <w:sz w:val="24"/>
          <w:szCs w:val="24"/>
        </w:rPr>
        <w:t xml:space="preserve"> after joining KSF needs to be measured first.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After joining in</w:t>
      </w:r>
      <w:r>
        <w:rPr>
          <w:rFonts w:ascii="Times New Roman" w:eastAsia="Times New Roman" w:hAnsi="Times New Roman" w:cs="Times New Roman"/>
          <w:sz w:val="24"/>
          <w:szCs w:val="24"/>
        </w:rPr>
        <w:t xml:space="preserve"> the KSF program, 68.6% among the total participants responded of earning between 1-2 lakh taka as their yearly income; 23.1% and 5.7% said of earning between 2-4 and 4-6 lakh and only 2.3% earned more than 6 lakh taka as their yearly income. In measuring </w:t>
      </w:r>
      <w:r>
        <w:rPr>
          <w:rFonts w:ascii="Times New Roman" w:eastAsia="Times New Roman" w:hAnsi="Times New Roman" w:cs="Times New Roman"/>
          <w:sz w:val="24"/>
          <w:szCs w:val="24"/>
        </w:rPr>
        <w:t xml:space="preserve">their monthly income, 76.9% respondents answered of making between 15000-20000 taka and other </w:t>
      </w:r>
      <w:r>
        <w:rPr>
          <w:rFonts w:ascii="Times New Roman" w:eastAsia="Times New Roman" w:hAnsi="Times New Roman" w:cs="Times New Roman"/>
          <w:sz w:val="24"/>
          <w:szCs w:val="24"/>
        </w:rPr>
        <w:lastRenderedPageBreak/>
        <w:t>23.1% answered of making between 20000-30000 taka as their household income of last month after joining KSF. 99.7% among the total participants reported having re</w:t>
      </w:r>
      <w:r>
        <w:rPr>
          <w:rFonts w:ascii="Times New Roman" w:eastAsia="Times New Roman" w:hAnsi="Times New Roman" w:cs="Times New Roman"/>
          <w:sz w:val="24"/>
          <w:szCs w:val="24"/>
        </w:rPr>
        <w:t xml:space="preserve">corded own land and 34.0% answered of having recorded but not owned lands (lease, sharecrop etc.).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1: Household yearly income before/after KSF</w:t>
      </w:r>
    </w:p>
    <w:tbl>
      <w:tblPr>
        <w:tblStyle w:val="a0"/>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8"/>
        <w:gridCol w:w="2338"/>
        <w:gridCol w:w="2338"/>
      </w:tblGrid>
      <w:tr w:rsidR="00726CDD">
        <w:trPr>
          <w:trHeight w:val="665"/>
        </w:trPr>
        <w:tc>
          <w:tcPr>
            <w:tcW w:w="4675" w:type="dxa"/>
            <w:gridSpan w:val="2"/>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Household yearly income before joining KSF</w:t>
            </w:r>
          </w:p>
        </w:tc>
        <w:tc>
          <w:tcPr>
            <w:tcW w:w="4676" w:type="dxa"/>
            <w:gridSpan w:val="2"/>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Household yearly income after joining KSF</w:t>
            </w:r>
          </w:p>
        </w:tc>
      </w:tr>
      <w:tr w:rsidR="00726CDD">
        <w:trPr>
          <w:trHeight w:val="530"/>
        </w:trPr>
        <w:tc>
          <w:tcPr>
            <w:tcW w:w="2337"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Value</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Percent</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Value</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Percent</w:t>
            </w:r>
          </w:p>
        </w:tc>
      </w:tr>
      <w:tr w:rsidR="00726CDD">
        <w:tc>
          <w:tcPr>
            <w:tcW w:w="2337"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 than 1 lakh</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75.7</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lakh</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68.6</w:t>
            </w:r>
          </w:p>
        </w:tc>
      </w:tr>
      <w:tr w:rsidR="00726CDD">
        <w:tc>
          <w:tcPr>
            <w:tcW w:w="2337"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 than 2 lakh</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19.7</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 lakh</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23.1</w:t>
            </w:r>
          </w:p>
        </w:tc>
      </w:tr>
      <w:tr w:rsidR="00726CDD">
        <w:tc>
          <w:tcPr>
            <w:tcW w:w="2337"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Less than 1 lakh</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lakh</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r>
      <w:tr w:rsidR="00726CDD">
        <w:tc>
          <w:tcPr>
            <w:tcW w:w="2337"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Less than 2 lakh</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More than 6 lakh</w:t>
            </w:r>
          </w:p>
        </w:tc>
        <w:tc>
          <w:tcPr>
            <w:tcW w:w="2338"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bl>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Regarding economic empowerment, table 1 shows the overall yearly income difference between before and after joining KSF. Surely the upturn in the yearly household income is visible in the findings. Most of the members (68.6%) started earning 1 or 2 lakh wh</w:t>
      </w:r>
      <w:r>
        <w:rPr>
          <w:rFonts w:ascii="Times New Roman" w:eastAsia="Times New Roman" w:hAnsi="Times New Roman" w:cs="Times New Roman"/>
          <w:sz w:val="24"/>
          <w:szCs w:val="24"/>
        </w:rPr>
        <w:t xml:space="preserve">ere before joining KSF, yearly income of most of the members were less than 2 </w:t>
      </w:r>
      <w:proofErr w:type="gramStart"/>
      <w:r>
        <w:rPr>
          <w:rFonts w:ascii="Times New Roman" w:eastAsia="Times New Roman" w:hAnsi="Times New Roman" w:cs="Times New Roman"/>
          <w:sz w:val="24"/>
          <w:szCs w:val="24"/>
        </w:rPr>
        <w:t>lakh</w:t>
      </w:r>
      <w:proofErr w:type="gramEnd"/>
      <w:r>
        <w:rPr>
          <w:rFonts w:ascii="Times New Roman" w:eastAsia="Times New Roman" w:hAnsi="Times New Roman" w:cs="Times New Roman"/>
          <w:sz w:val="24"/>
          <w:szCs w:val="24"/>
        </w:rPr>
        <w:t xml:space="preserve">. Other values of yearly income after KSF are also high in the table and the least percentage (2.3%) shows that some members even earned more than 6 </w:t>
      </w:r>
      <w:proofErr w:type="gramStart"/>
      <w:r>
        <w:rPr>
          <w:rFonts w:ascii="Times New Roman" w:eastAsia="Times New Roman" w:hAnsi="Times New Roman" w:cs="Times New Roman"/>
          <w:sz w:val="24"/>
          <w:szCs w:val="24"/>
        </w:rPr>
        <w:t>lakh</w:t>
      </w:r>
      <w:proofErr w:type="gramEnd"/>
      <w:r>
        <w:rPr>
          <w:rFonts w:ascii="Times New Roman" w:eastAsia="Times New Roman" w:hAnsi="Times New Roman" w:cs="Times New Roman"/>
          <w:sz w:val="24"/>
          <w:szCs w:val="24"/>
        </w:rPr>
        <w:t xml:space="preserve"> after their engageme</w:t>
      </w:r>
      <w:r>
        <w:rPr>
          <w:rFonts w:ascii="Times New Roman" w:eastAsia="Times New Roman" w:hAnsi="Times New Roman" w:cs="Times New Roman"/>
          <w:sz w:val="24"/>
          <w:szCs w:val="24"/>
        </w:rPr>
        <w:t xml:space="preserve">nt with KSF. The amount of monthly income can also be seen developing after joining KSF. </w:t>
      </w:r>
    </w:p>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the beneficiaries said, </w:t>
      </w:r>
    </w:p>
    <w:p w:rsidR="00726CDD" w:rsidRDefault="001E0773">
      <w:pPr>
        <w:pBdr>
          <w:top w:val="nil"/>
          <w:left w:val="nil"/>
          <w:bottom w:val="nil"/>
          <w:right w:val="nil"/>
          <w:between w:val="nil"/>
        </w:pBdr>
        <w:spacing w:before="200"/>
        <w:ind w:left="864" w:right="864"/>
        <w:jc w:val="center"/>
        <w:rPr>
          <w:rFonts w:ascii="Times New Roman" w:eastAsia="Times New Roman" w:hAnsi="Times New Roman" w:cs="Times New Roman"/>
          <w:i/>
          <w:color w:val="404040"/>
        </w:rPr>
      </w:pPr>
      <w:r>
        <w:rPr>
          <w:rFonts w:ascii="Times New Roman" w:eastAsia="Times New Roman" w:hAnsi="Times New Roman" w:cs="Times New Roman"/>
          <w:i/>
          <w:color w:val="404040"/>
        </w:rPr>
        <w:t xml:space="preserve">“Previously I used to manage my livelihood </w:t>
      </w:r>
      <w:r>
        <w:rPr>
          <w:rFonts w:ascii="Times New Roman" w:eastAsia="Times New Roman" w:hAnsi="Times New Roman" w:cs="Times New Roman"/>
          <w:i/>
          <w:color w:val="404040"/>
        </w:rPr>
        <w:t>through</w:t>
      </w:r>
      <w:r>
        <w:rPr>
          <w:rFonts w:ascii="Times New Roman" w:eastAsia="Times New Roman" w:hAnsi="Times New Roman" w:cs="Times New Roman"/>
          <w:i/>
          <w:color w:val="404040"/>
        </w:rPr>
        <w:t xml:space="preserve"> begging. Earning daily was much harder for me, let alone maintaining my family in a satisfying way. Then I got to know about KSF and their policies.  After getting a loan from KSF, I started a minimal grocery store. After some days I took a milking cow fr</w:t>
      </w:r>
      <w:r>
        <w:rPr>
          <w:rFonts w:ascii="Times New Roman" w:eastAsia="Times New Roman" w:hAnsi="Times New Roman" w:cs="Times New Roman"/>
          <w:i/>
          <w:color w:val="404040"/>
        </w:rPr>
        <w:t xml:space="preserve">om KSF too. Now I have two cows. My husband and I both jointly continued the business and cow rearing. I sell the cow milk </w:t>
      </w:r>
      <w:r>
        <w:rPr>
          <w:rFonts w:ascii="Times New Roman" w:eastAsia="Times New Roman" w:hAnsi="Times New Roman" w:cs="Times New Roman"/>
          <w:i/>
          <w:color w:val="404040"/>
        </w:rPr>
        <w:t>in the market</w:t>
      </w:r>
      <w:r>
        <w:rPr>
          <w:rFonts w:ascii="Times New Roman" w:eastAsia="Times New Roman" w:hAnsi="Times New Roman" w:cs="Times New Roman"/>
          <w:i/>
          <w:color w:val="404040"/>
        </w:rPr>
        <w:t>, the cow also meets my children’s milk demand and the cow-dung from it meets my demand for fuel. So now we are economic</w:t>
      </w:r>
      <w:r>
        <w:rPr>
          <w:rFonts w:ascii="Times New Roman" w:eastAsia="Times New Roman" w:hAnsi="Times New Roman" w:cs="Times New Roman"/>
          <w:i/>
          <w:color w:val="404040"/>
        </w:rPr>
        <w:t xml:space="preserve">ally secured. Though it is a little hard to rear cows since I have no land to graze them. But we are thinking of buying land very soon.”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most essential productive asset in rural Bangladesh is land.  Only a little more than four of every 10 rural house</w:t>
      </w:r>
      <w:r>
        <w:rPr>
          <w:rFonts w:ascii="Times New Roman" w:eastAsia="Times New Roman" w:hAnsi="Times New Roman" w:cs="Times New Roman"/>
          <w:sz w:val="24"/>
          <w:szCs w:val="24"/>
        </w:rPr>
        <w:t>holds own agricultural land. More than nine out of every 10 invisible poor households do not own any agricultural land; more than one-fourth of the households do not even own any homestead land; and virtually no invisible poor household owns any pond or an</w:t>
      </w:r>
      <w:r>
        <w:rPr>
          <w:rFonts w:ascii="Times New Roman" w:eastAsia="Times New Roman" w:hAnsi="Times New Roman" w:cs="Times New Roman"/>
          <w:sz w:val="24"/>
          <w:szCs w:val="24"/>
        </w:rPr>
        <w:t xml:space="preserve">y other types of land. </w:t>
      </w:r>
      <w:proofErr w:type="spellStart"/>
      <w:r>
        <w:rPr>
          <w:rFonts w:ascii="Times New Roman" w:eastAsia="Times New Roman" w:hAnsi="Times New Roman" w:cs="Times New Roman"/>
          <w:i/>
          <w:sz w:val="24"/>
          <w:szCs w:val="24"/>
        </w:rPr>
        <w:t>Khas</w:t>
      </w:r>
      <w:proofErr w:type="spellEnd"/>
      <w:r>
        <w:rPr>
          <w:rFonts w:ascii="Times New Roman" w:eastAsia="Times New Roman" w:hAnsi="Times New Roman" w:cs="Times New Roman"/>
          <w:sz w:val="24"/>
          <w:szCs w:val="24"/>
        </w:rPr>
        <w:t xml:space="preserve"> land, theoretically accessible to poor households for productive purposes, is inevitably controlled by rural elites, the large landowners or non-vulnerable households who maintain the economic power to influence local policy – t</w:t>
      </w:r>
      <w:r>
        <w:rPr>
          <w:rFonts w:ascii="Times New Roman" w:eastAsia="Times New Roman" w:hAnsi="Times New Roman" w:cs="Times New Roman"/>
          <w:sz w:val="24"/>
          <w:szCs w:val="24"/>
        </w:rPr>
        <w:t xml:space="preserve">his story was repeated in many </w:t>
      </w:r>
      <w:r>
        <w:rPr>
          <w:rFonts w:ascii="Times New Roman" w:eastAsia="Times New Roman" w:hAnsi="Times New Roman" w:cs="Times New Roman"/>
          <w:sz w:val="24"/>
          <w:szCs w:val="24"/>
        </w:rPr>
        <w:lastRenderedPageBreak/>
        <w:t xml:space="preserve">community focus group discussions (World Food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2006). Almost all of the members of KSF are owning land among which a higher number (99.7%) is owning their own recorded land and some (34.0%) are owning not recorded l</w:t>
      </w:r>
      <w:r>
        <w:rPr>
          <w:rFonts w:ascii="Times New Roman" w:eastAsia="Times New Roman" w:hAnsi="Times New Roman" w:cs="Times New Roman"/>
          <w:sz w:val="24"/>
          <w:szCs w:val="24"/>
        </w:rPr>
        <w:t xml:space="preserve">ands.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Thus, the economic condition (monthly income and yearly income; land ownership) of the KSF member’s household can be seen prospering after their work with KSF.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total household income has been presented above, the evaluation of </w:t>
      </w:r>
      <w:r>
        <w:rPr>
          <w:rFonts w:ascii="Times New Roman" w:eastAsia="Times New Roman" w:hAnsi="Times New Roman" w:cs="Times New Roman"/>
          <w:b/>
          <w:sz w:val="24"/>
          <w:szCs w:val="24"/>
        </w:rPr>
        <w:t>women’s access to the assets and the savings and women’s rights on the savings</w:t>
      </w:r>
      <w:r>
        <w:rPr>
          <w:rFonts w:ascii="Times New Roman" w:eastAsia="Times New Roman" w:hAnsi="Times New Roman" w:cs="Times New Roman"/>
          <w:sz w:val="24"/>
          <w:szCs w:val="24"/>
        </w:rPr>
        <w:t xml:space="preserve"> will be measured now since achieving empowerment is expected to provide access to income and savings which in turn is expected to provide the much needed economic self-reliance </w:t>
      </w:r>
      <w:r>
        <w:rPr>
          <w:rFonts w:ascii="Times New Roman" w:eastAsia="Times New Roman" w:hAnsi="Times New Roman" w:cs="Times New Roman"/>
          <w:sz w:val="24"/>
          <w:szCs w:val="24"/>
        </w:rPr>
        <w:t>of which cash-in-hand for personal and family expenses is a basic indicator (</w:t>
      </w:r>
      <w:proofErr w:type="spellStart"/>
      <w:r>
        <w:rPr>
          <w:rFonts w:ascii="Times New Roman" w:eastAsia="Times New Roman" w:hAnsi="Times New Roman" w:cs="Times New Roman"/>
          <w:sz w:val="24"/>
          <w:szCs w:val="24"/>
        </w:rPr>
        <w:t>Meera</w:t>
      </w:r>
      <w:proofErr w:type="spellEnd"/>
      <w:r>
        <w:rPr>
          <w:rFonts w:ascii="Times New Roman" w:eastAsia="Times New Roman" w:hAnsi="Times New Roman" w:cs="Times New Roman"/>
          <w:sz w:val="24"/>
          <w:szCs w:val="24"/>
        </w:rPr>
        <w:t xml:space="preserve"> &amp; Gowda, 2013).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Among all the members, 76.3% household members responded of having and other 23.7% reported as negative; in these savings, male headed households have 1.1% </w:t>
      </w:r>
      <w:r>
        <w:rPr>
          <w:rFonts w:ascii="Times New Roman" w:eastAsia="Times New Roman" w:hAnsi="Times New Roman" w:cs="Times New Roman"/>
          <w:sz w:val="24"/>
          <w:szCs w:val="24"/>
        </w:rPr>
        <w:t>savings, female headed households have 75.1% savings and both headed households have .3% savings; in identifying of who have the rights and control on these savings, it was found out that among all the respondents, male headed households have 19.1%, female</w:t>
      </w:r>
      <w:r>
        <w:rPr>
          <w:rFonts w:ascii="Times New Roman" w:eastAsia="Times New Roman" w:hAnsi="Times New Roman" w:cs="Times New Roman"/>
          <w:sz w:val="24"/>
          <w:szCs w:val="24"/>
        </w:rPr>
        <w:t xml:space="preserve"> headed households have 8.9% and jointly headed households have 43.1% rights and control on the savings. 2.3% of the respondents said of placing their savings in banks and other 73.4% and .3% of them reported of keeping their savings in NGOs and self; the </w:t>
      </w:r>
      <w:r>
        <w:rPr>
          <w:rFonts w:ascii="Times New Roman" w:eastAsia="Times New Roman" w:hAnsi="Times New Roman" w:cs="Times New Roman"/>
          <w:sz w:val="24"/>
          <w:szCs w:val="24"/>
        </w:rPr>
        <w:t xml:space="preserve">number of members having total savings in taka- 54.9% of them have savings between 10000-30000 taka, other 20.0% and .6% have savings between 30000-40000 and 40000-50000 taka.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Chart 1: Headed household who is having savings</w:t>
      </w:r>
    </w:p>
    <w:p w:rsidR="00726CDD" w:rsidRDefault="001E0773">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743575" cy="32385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Underdevelopment and gendered</w:t>
      </w:r>
      <w:r>
        <w:rPr>
          <w:rFonts w:ascii="Times New Roman" w:eastAsia="Times New Roman" w:hAnsi="Times New Roman" w:cs="Times New Roman"/>
          <w:sz w:val="24"/>
          <w:szCs w:val="24"/>
        </w:rPr>
        <w:t xml:space="preserve"> inequalities are clearly traceable to unequal access and unequal control of resources (ibid). But chart 1 represents that female headed households (75.1%) tend to </w:t>
      </w:r>
      <w:r>
        <w:rPr>
          <w:rFonts w:ascii="Times New Roman" w:eastAsia="Times New Roman" w:hAnsi="Times New Roman" w:cs="Times New Roman"/>
          <w:sz w:val="24"/>
          <w:szCs w:val="24"/>
        </w:rPr>
        <w:lastRenderedPageBreak/>
        <w:t>save more than that of male headed or joint headed households. Despite many common constrain</w:t>
      </w:r>
      <w:r>
        <w:rPr>
          <w:rFonts w:ascii="Times New Roman" w:eastAsia="Times New Roman" w:hAnsi="Times New Roman" w:cs="Times New Roman"/>
          <w:sz w:val="24"/>
          <w:szCs w:val="24"/>
        </w:rPr>
        <w:t>ts in the rural areas, the higher proportion of female-headed households having savings after their engagement with KSF is very much impressive. Regarding socio-economic extent of empowerment most of the respondents are empowered to a large extent in havin</w:t>
      </w:r>
      <w:r>
        <w:rPr>
          <w:rFonts w:ascii="Times New Roman" w:eastAsia="Times New Roman" w:hAnsi="Times New Roman" w:cs="Times New Roman"/>
          <w:sz w:val="24"/>
          <w:szCs w:val="24"/>
        </w:rPr>
        <w:t>g savings (</w:t>
      </w:r>
      <w:proofErr w:type="spellStart"/>
      <w:r>
        <w:rPr>
          <w:rFonts w:ascii="Times New Roman" w:eastAsia="Times New Roman" w:hAnsi="Times New Roman" w:cs="Times New Roman"/>
          <w:sz w:val="24"/>
          <w:szCs w:val="24"/>
        </w:rPr>
        <w:t>Anuradha</w:t>
      </w:r>
      <w:proofErr w:type="spellEnd"/>
      <w:r>
        <w:rPr>
          <w:rFonts w:ascii="Times New Roman" w:eastAsia="Times New Roman" w:hAnsi="Times New Roman" w:cs="Times New Roman"/>
          <w:sz w:val="24"/>
          <w:szCs w:val="24"/>
        </w:rPr>
        <w:t xml:space="preserve">, 2004).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Along with measuring which headed household is having savings, it is important to measure who has the right on those savings in the household. There are many examples in Bangladesh of women living in a ‘vicious circle of povert</w:t>
      </w:r>
      <w:r>
        <w:rPr>
          <w:rFonts w:ascii="Times New Roman" w:eastAsia="Times New Roman" w:hAnsi="Times New Roman" w:cs="Times New Roman"/>
          <w:sz w:val="24"/>
          <w:szCs w:val="24"/>
        </w:rPr>
        <w:t>y’, the causal factor behind it is many times women earn, female headed households/women save the money, but the male of the house snatches the money away for his personal purposes. Moreover, there are many other socio-cultural obstacles for which women of</w:t>
      </w:r>
      <w:r>
        <w:rPr>
          <w:rFonts w:ascii="Times New Roman" w:eastAsia="Times New Roman" w:hAnsi="Times New Roman" w:cs="Times New Roman"/>
          <w:sz w:val="24"/>
          <w:szCs w:val="24"/>
        </w:rPr>
        <w:t>ten cannot hold their control on and access in the savings. One of the common constraints behind women’s disempowerment is lack of having access to credit and savings that hampers the improvement of women’s economic situation (</w:t>
      </w:r>
      <w:proofErr w:type="spellStart"/>
      <w:r>
        <w:rPr>
          <w:rFonts w:ascii="Times New Roman" w:eastAsia="Times New Roman" w:hAnsi="Times New Roman" w:cs="Times New Roman"/>
          <w:sz w:val="24"/>
          <w:szCs w:val="24"/>
        </w:rPr>
        <w:t>Simojoki</w:t>
      </w:r>
      <w:proofErr w:type="spellEnd"/>
      <w:r>
        <w:rPr>
          <w:rFonts w:ascii="Times New Roman" w:eastAsia="Times New Roman" w:hAnsi="Times New Roman" w:cs="Times New Roman"/>
          <w:sz w:val="24"/>
          <w:szCs w:val="24"/>
        </w:rPr>
        <w:t xml:space="preserve">, 2003).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Chart 2: Ho</w:t>
      </w:r>
      <w:r>
        <w:rPr>
          <w:rFonts w:ascii="Times New Roman" w:eastAsia="Times New Roman" w:hAnsi="Times New Roman" w:cs="Times New Roman"/>
          <w:sz w:val="24"/>
          <w:szCs w:val="24"/>
        </w:rPr>
        <w:t xml:space="preserve">usehold member who has the rights on the savings </w:t>
      </w:r>
    </w:p>
    <w:p w:rsidR="00726CDD" w:rsidRDefault="001E0773">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486400" cy="32004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chart 2, a rise is visible in the column where husband and wife both (43.1%) have the equal access and rights on the savings compared with the other two. Though the percentage of husbands having access</w:t>
      </w:r>
      <w:r>
        <w:rPr>
          <w:rFonts w:ascii="Times New Roman" w:eastAsia="Times New Roman" w:hAnsi="Times New Roman" w:cs="Times New Roman"/>
          <w:sz w:val="24"/>
          <w:szCs w:val="24"/>
        </w:rPr>
        <w:t xml:space="preserve"> to the savings is higher than that of the wife, the increase in both having rights is quite remarkable.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Women bear multiple burdens of productive and reproductive work in their household that many times curtails their effective participation in developme</w:t>
      </w:r>
      <w:r>
        <w:rPr>
          <w:rFonts w:ascii="Times New Roman" w:eastAsia="Times New Roman" w:hAnsi="Times New Roman" w:cs="Times New Roman"/>
          <w:sz w:val="24"/>
          <w:szCs w:val="24"/>
        </w:rPr>
        <w:t xml:space="preserve">nt activities and in a patriarchal country like Bangladesh where visibly most rural women faces such kinds of biases and inequalities even within household, the improvement in husband and wife both equally accessing and controlling </w:t>
      </w:r>
      <w:r>
        <w:rPr>
          <w:rFonts w:ascii="Times New Roman" w:eastAsia="Times New Roman" w:hAnsi="Times New Roman" w:cs="Times New Roman"/>
          <w:sz w:val="24"/>
          <w:szCs w:val="24"/>
        </w:rPr>
        <w:lastRenderedPageBreak/>
        <w:t>the savings after joinin</w:t>
      </w:r>
      <w:r>
        <w:rPr>
          <w:rFonts w:ascii="Times New Roman" w:eastAsia="Times New Roman" w:hAnsi="Times New Roman" w:cs="Times New Roman"/>
          <w:sz w:val="24"/>
          <w:szCs w:val="24"/>
        </w:rPr>
        <w:t>g KSF indicates that women are realizing their full rights and this surely is encouraging for achieving the full empowerment of women (</w:t>
      </w:r>
      <w:proofErr w:type="spellStart"/>
      <w:r>
        <w:rPr>
          <w:rFonts w:ascii="Times New Roman" w:eastAsia="Times New Roman" w:hAnsi="Times New Roman" w:cs="Times New Roman"/>
          <w:sz w:val="24"/>
          <w:szCs w:val="24"/>
        </w:rPr>
        <w:t>Meera</w:t>
      </w:r>
      <w:proofErr w:type="spellEnd"/>
      <w:r>
        <w:rPr>
          <w:rFonts w:ascii="Times New Roman" w:eastAsia="Times New Roman" w:hAnsi="Times New Roman" w:cs="Times New Roman"/>
          <w:sz w:val="24"/>
          <w:szCs w:val="24"/>
        </w:rPr>
        <w:t xml:space="preserve"> &amp; Gowda, 2013).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household asset base is an important component of economic dimension and serves as a key indic</w:t>
      </w:r>
      <w:r>
        <w:rPr>
          <w:rFonts w:ascii="Times New Roman" w:eastAsia="Times New Roman" w:hAnsi="Times New Roman" w:cs="Times New Roman"/>
          <w:sz w:val="24"/>
          <w:szCs w:val="24"/>
        </w:rPr>
        <w:t xml:space="preserve">ator in profiling empowerment of women. Thus measuring the </w:t>
      </w:r>
      <w:r>
        <w:rPr>
          <w:rFonts w:ascii="Times New Roman" w:eastAsia="Times New Roman" w:hAnsi="Times New Roman" w:cs="Times New Roman"/>
          <w:b/>
          <w:sz w:val="24"/>
          <w:szCs w:val="24"/>
        </w:rPr>
        <w:t>capacity of the respondents to purchase assets and having access</w:t>
      </w:r>
      <w:r>
        <w:rPr>
          <w:rFonts w:ascii="Times New Roman" w:eastAsia="Times New Roman" w:hAnsi="Times New Roman" w:cs="Times New Roman"/>
          <w:sz w:val="24"/>
          <w:szCs w:val="24"/>
        </w:rPr>
        <w:t xml:space="preserve"> to them is important for exploring the extent of women’s empowerment through KSF. Earning income and having the capacity to purchase</w:t>
      </w:r>
      <w:r>
        <w:rPr>
          <w:rFonts w:ascii="Times New Roman" w:eastAsia="Times New Roman" w:hAnsi="Times New Roman" w:cs="Times New Roman"/>
          <w:sz w:val="24"/>
          <w:szCs w:val="24"/>
        </w:rPr>
        <w:t xml:space="preserve"> items independently together enables women to benefit economically by monetizing their contributions and the process thus empowers them to become the change agent (Putnam, 2000).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table below shows the assets that are purchased and owned by the member</w:t>
      </w:r>
      <w:r>
        <w:rPr>
          <w:rFonts w:ascii="Times New Roman" w:eastAsia="Times New Roman" w:hAnsi="Times New Roman" w:cs="Times New Roman"/>
          <w:sz w:val="24"/>
          <w:szCs w:val="24"/>
        </w:rPr>
        <w:t xml:space="preserve">s of the households before and after joining the dairy cooperative program.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2: Items/assets purchased and owned by the members of the household</w:t>
      </w:r>
    </w:p>
    <w:tbl>
      <w:tblPr>
        <w:tblStyle w:val="a1"/>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4"/>
        <w:gridCol w:w="2394"/>
        <w:gridCol w:w="2394"/>
        <w:gridCol w:w="2394"/>
      </w:tblGrid>
      <w:tr w:rsidR="00726CDD">
        <w:tc>
          <w:tcPr>
            <w:tcW w:w="2394" w:type="dxa"/>
          </w:tcPr>
          <w:p w:rsidR="00726CDD" w:rsidRDefault="001E0773">
            <w:pPr>
              <w:spacing w:after="16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Items/assets before KSF</w:t>
            </w:r>
          </w:p>
        </w:tc>
        <w:tc>
          <w:tcPr>
            <w:tcW w:w="2394" w:type="dxa"/>
          </w:tcPr>
          <w:p w:rsidR="00726CDD" w:rsidRDefault="001E0773">
            <w:pPr>
              <w:spacing w:after="16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w:t>
            </w:r>
          </w:p>
        </w:tc>
        <w:tc>
          <w:tcPr>
            <w:tcW w:w="2394" w:type="dxa"/>
          </w:tcPr>
          <w:p w:rsidR="00726CDD" w:rsidRDefault="001E0773">
            <w:pPr>
              <w:spacing w:after="16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Items/assets after KSF</w:t>
            </w:r>
          </w:p>
        </w:tc>
        <w:tc>
          <w:tcPr>
            <w:tcW w:w="2394" w:type="dxa"/>
          </w:tcPr>
          <w:p w:rsidR="00726CDD" w:rsidRDefault="001E0773">
            <w:pPr>
              <w:spacing w:after="160" w:line="259"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Percent</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Adult cattle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38.9</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Adult cattle</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99.7</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Calf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37.1</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Calf</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99.7</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Goat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46.9</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Goat</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54.6</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Poultry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76.0</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Poultry</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66.0</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Rickshaw</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Rickshaw</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12.0</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TV</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34.6</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TV</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50.9</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Mobile phone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Mobile phone</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83.7</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Bicycle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32.3</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Bicycle</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46.3</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Fan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83.7</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Fan</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81.1</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Jewelry</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46.0</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Jewelry</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74.6</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Wooden box</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33.4</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Wooden box</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Blanket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86.9</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Blanket</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81.4</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Table/chair</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Table/chair</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80.6</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Almira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23.7</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Almira</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42.9</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Bed </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98.3</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Bed</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78.0</w:t>
            </w:r>
          </w:p>
        </w:tc>
      </w:tr>
      <w:tr w:rsidR="00726CDD">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Mattress</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54.3</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Mattress</w:t>
            </w:r>
          </w:p>
        </w:tc>
        <w:tc>
          <w:tcPr>
            <w:tcW w:w="2394" w:type="dxa"/>
          </w:tcPr>
          <w:p w:rsidR="00726CDD" w:rsidRDefault="001E0773">
            <w:pPr>
              <w:spacing w:after="160" w:line="259"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74.6</w:t>
            </w:r>
          </w:p>
        </w:tc>
      </w:tr>
    </w:tbl>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2 shows the comparison between the percentages of items bought before joining KSF and after KSF. The difference is visible in buying cattle or other items more which can be additional earning means after joining and also in the rise of purchasing ite</w:t>
      </w:r>
      <w:r>
        <w:rPr>
          <w:rFonts w:ascii="Times New Roman" w:eastAsia="Times New Roman" w:hAnsi="Times New Roman" w:cs="Times New Roman"/>
          <w:sz w:val="24"/>
          <w:szCs w:val="24"/>
        </w:rPr>
        <w:t xml:space="preserve">ms that are average important for household (TV, mobile phone, jewelry box, bicycle, etc.) that shows income and savings from KSF is allowing women to purchase more and independently than before.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Most of the respondents said that they always had some mone</w:t>
      </w:r>
      <w:r>
        <w:rPr>
          <w:rFonts w:ascii="Times New Roman" w:eastAsia="Times New Roman" w:hAnsi="Times New Roman" w:cs="Times New Roman"/>
          <w:sz w:val="24"/>
          <w:szCs w:val="24"/>
        </w:rPr>
        <w:t xml:space="preserve">y in hand and their lives were more secure than before. Asset ownership works as one of the key variables in creating socioeconomic groups (WFP, 2000) and KSF has made a positive impact on this indicator by improving their well-being.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Women’s participatio</w:t>
      </w:r>
      <w:r>
        <w:rPr>
          <w:rFonts w:ascii="Times New Roman" w:eastAsia="Times New Roman" w:hAnsi="Times New Roman" w:cs="Times New Roman"/>
          <w:i/>
          <w:sz w:val="24"/>
          <w:szCs w:val="24"/>
        </w:rPr>
        <w:t xml:space="preserve">n in decision making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Due to the male-dominated society of Bangladesh, the majority of women are limited to living in between the “four walls” of their home; metaphorically like a bird in a cage (Eck, 2014). Primarily their tasks are located inside the hou</w:t>
      </w:r>
      <w:r>
        <w:rPr>
          <w:rFonts w:ascii="Times New Roman" w:eastAsia="Times New Roman" w:hAnsi="Times New Roman" w:cs="Times New Roman"/>
          <w:sz w:val="24"/>
          <w:szCs w:val="24"/>
        </w:rPr>
        <w:t>se and related work to household and family management such as cooking, cleaning, bearing and rearing of children etc. (Sultana &amp; Islam, 2009; ibid) and men doing the outside works and performing jobs that brings them the money. Therefore, in talking of ge</w:t>
      </w:r>
      <w:r>
        <w:rPr>
          <w:rFonts w:ascii="Times New Roman" w:eastAsia="Times New Roman" w:hAnsi="Times New Roman" w:cs="Times New Roman"/>
          <w:sz w:val="24"/>
          <w:szCs w:val="24"/>
        </w:rPr>
        <w:t>nder parity in the matter of taking decisions in the household and community, we see men only taking the major decisions in the household and community most of the time, especially in the rural areas. Sultana and Islam (2009) wrote in their paper on explor</w:t>
      </w:r>
      <w:r>
        <w:rPr>
          <w:rFonts w:ascii="Times New Roman" w:eastAsia="Times New Roman" w:hAnsi="Times New Roman" w:cs="Times New Roman"/>
          <w:sz w:val="24"/>
          <w:szCs w:val="24"/>
        </w:rPr>
        <w:t>ing NGOs of Bangladesh being successful in increasing awareness among vulnerable women that the participants mentioned money being the source of all power and position.</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3</w:t>
      </w:r>
    </w:p>
    <w:tbl>
      <w:tblPr>
        <w:tblStyle w:val="a2"/>
        <w:tblW w:w="971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6"/>
        <w:gridCol w:w="723"/>
        <w:gridCol w:w="923"/>
        <w:gridCol w:w="1070"/>
        <w:gridCol w:w="1203"/>
        <w:gridCol w:w="763"/>
        <w:gridCol w:w="641"/>
      </w:tblGrid>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p w:rsidR="00726CDD" w:rsidRDefault="00726CDD">
            <w:pPr>
              <w:jc w:val="both"/>
              <w:rPr>
                <w:rFonts w:ascii="Times New Roman" w:eastAsia="Times New Roman" w:hAnsi="Times New Roman" w:cs="Times New Roman"/>
                <w:sz w:val="24"/>
                <w:szCs w:val="24"/>
              </w:rPr>
            </w:pPr>
          </w:p>
          <w:p w:rsidR="00726CDD" w:rsidRDefault="00726CDD">
            <w:pPr>
              <w:jc w:val="both"/>
              <w:rPr>
                <w:rFonts w:ascii="Times New Roman" w:eastAsia="Times New Roman" w:hAnsi="Times New Roman" w:cs="Times New Roman"/>
                <w:sz w:val="24"/>
                <w:szCs w:val="24"/>
              </w:rPr>
            </w:pPr>
          </w:p>
        </w:tc>
        <w:tc>
          <w:tcPr>
            <w:tcW w:w="5323" w:type="dxa"/>
            <w:gridSpan w:val="6"/>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1=husband alone, 2=wife alone, 3=husband and wife jointly, 4=not applicable</w:t>
            </w:r>
            <w:r>
              <w:rPr>
                <w:rFonts w:ascii="Times New Roman" w:eastAsia="Times New Roman" w:hAnsi="Times New Roman" w:cs="Times New Roman"/>
                <w:sz w:val="24"/>
                <w:szCs w:val="24"/>
              </w:rPr>
              <w:t>, 5=other (specify).</w:t>
            </w:r>
          </w:p>
        </w:tc>
      </w:tr>
      <w:tr w:rsidR="00726CDD">
        <w:trPr>
          <w:trHeight w:val="71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Male Head </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Female Head </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Husband and wife jointly </w:t>
            </w:r>
          </w:p>
        </w:tc>
        <w:tc>
          <w:tcPr>
            <w:tcW w:w="120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applicable </w:t>
            </w:r>
          </w:p>
        </w:tc>
        <w:tc>
          <w:tcPr>
            <w:tcW w:w="76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Other</w:t>
            </w: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  of household money earned</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27.4</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69.7</w:t>
            </w:r>
          </w:p>
        </w:tc>
        <w:tc>
          <w:tcPr>
            <w:tcW w:w="120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76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 of household cash savings</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34.0</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62.6</w:t>
            </w:r>
          </w:p>
        </w:tc>
        <w:tc>
          <w:tcPr>
            <w:tcW w:w="120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76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Taking of a loan</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34.3</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62.9</w:t>
            </w:r>
          </w:p>
        </w:tc>
        <w:tc>
          <w:tcPr>
            <w:tcW w:w="120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76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Spending money on education for children</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30.3</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66.9</w:t>
            </w:r>
          </w:p>
        </w:tc>
        <w:tc>
          <w:tcPr>
            <w:tcW w:w="120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76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Spending money for health care of family members</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43.6</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62.0</w:t>
            </w:r>
          </w:p>
        </w:tc>
        <w:tc>
          <w:tcPr>
            <w:tcW w:w="120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76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Use of contraception</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17.7</w:t>
            </w:r>
          </w:p>
        </w:tc>
        <w:tc>
          <w:tcPr>
            <w:tcW w:w="120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76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When to have children</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37.7</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61.4</w:t>
            </w:r>
          </w:p>
        </w:tc>
        <w:tc>
          <w:tcPr>
            <w:tcW w:w="120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76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Marriage of children (age and partner)</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67.1</w:t>
            </w:r>
          </w:p>
        </w:tc>
        <w:tc>
          <w:tcPr>
            <w:tcW w:w="120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76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r w:rsidR="00726CDD">
        <w:trPr>
          <w:trHeight w:val="368"/>
        </w:trPr>
        <w:tc>
          <w:tcPr>
            <w:tcW w:w="4397"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Whom members should vote for</w:t>
            </w:r>
          </w:p>
        </w:tc>
        <w:tc>
          <w:tcPr>
            <w:tcW w:w="7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14.0</w:t>
            </w:r>
          </w:p>
        </w:tc>
        <w:tc>
          <w:tcPr>
            <w:tcW w:w="923"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77.1</w:t>
            </w:r>
          </w:p>
        </w:tc>
        <w:tc>
          <w:tcPr>
            <w:tcW w:w="1070" w:type="dxa"/>
            <w:tcBorders>
              <w:top w:val="single" w:sz="4" w:space="0" w:color="000000"/>
              <w:left w:val="single" w:sz="4" w:space="0" w:color="000000"/>
              <w:bottom w:val="single" w:sz="4" w:space="0" w:color="000000"/>
              <w:right w:val="single" w:sz="4" w:space="0" w:color="000000"/>
            </w:tcBorders>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c>
          <w:tcPr>
            <w:tcW w:w="120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763"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c>
          <w:tcPr>
            <w:tcW w:w="641" w:type="dxa"/>
            <w:tcBorders>
              <w:top w:val="single" w:sz="4" w:space="0" w:color="000000"/>
              <w:left w:val="single" w:sz="4" w:space="0" w:color="000000"/>
              <w:bottom w:val="single" w:sz="4" w:space="0" w:color="000000"/>
              <w:right w:val="single" w:sz="4" w:space="0" w:color="000000"/>
            </w:tcBorders>
          </w:tcPr>
          <w:p w:rsidR="00726CDD" w:rsidRDefault="00726CDD">
            <w:pPr>
              <w:jc w:val="both"/>
              <w:rPr>
                <w:rFonts w:ascii="Times New Roman" w:eastAsia="Times New Roman" w:hAnsi="Times New Roman" w:cs="Times New Roman"/>
                <w:sz w:val="24"/>
                <w:szCs w:val="24"/>
              </w:rPr>
            </w:pPr>
          </w:p>
        </w:tc>
      </w:tr>
    </w:tbl>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3 shows that the percentages are high in husband and wife jointly taking decisions in the household and in community. Percentages in only husband taking decisions is then higher than wife taking decisions alone, though the rate in women’s voting righ</w:t>
      </w:r>
      <w:r>
        <w:rPr>
          <w:rFonts w:ascii="Times New Roman" w:eastAsia="Times New Roman" w:hAnsi="Times New Roman" w:cs="Times New Roman"/>
          <w:sz w:val="24"/>
          <w:szCs w:val="24"/>
        </w:rPr>
        <w:t xml:space="preserve">ts (77.1%) is higher than the other two. </w:t>
      </w:r>
    </w:p>
    <w:p w:rsidR="00726CDD" w:rsidRDefault="001E0773">
      <w:pPr>
        <w:jc w:val="both"/>
        <w:rPr>
          <w:rFonts w:ascii="Times New Roman" w:eastAsia="Times New Roman" w:hAnsi="Times New Roman" w:cs="Times New Roman"/>
          <w:sz w:val="24"/>
          <w:szCs w:val="24"/>
        </w:rPr>
      </w:pPr>
      <w:bookmarkStart w:id="1" w:name="_heading=h.gjdgxs" w:colFirst="0" w:colLast="0"/>
      <w:bookmarkEnd w:id="1"/>
      <w:r>
        <w:rPr>
          <w:rFonts w:ascii="Times New Roman" w:eastAsia="Times New Roman" w:hAnsi="Times New Roman" w:cs="Times New Roman"/>
          <w:sz w:val="24"/>
          <w:szCs w:val="24"/>
        </w:rPr>
        <w:t>Previously most of the rural women had no voice in important household affairs like- savings, deciding the number of having children, contraception rights, education of the children, purchasing something for househ</w:t>
      </w:r>
      <w:r>
        <w:rPr>
          <w:rFonts w:ascii="Times New Roman" w:eastAsia="Times New Roman" w:hAnsi="Times New Roman" w:cs="Times New Roman"/>
          <w:sz w:val="24"/>
          <w:szCs w:val="24"/>
        </w:rPr>
        <w:t>old or moving outside without husband’s permission (Koenig, t al., 2003, Schuler et al., 2010). The findings indicate that the percentages are high in the codes of only men taking decisions in the household and in the codes of equal participation of both h</w:t>
      </w:r>
      <w:r>
        <w:rPr>
          <w:rFonts w:ascii="Times New Roman" w:eastAsia="Times New Roman" w:hAnsi="Times New Roman" w:cs="Times New Roman"/>
          <w:sz w:val="24"/>
          <w:szCs w:val="24"/>
        </w:rPr>
        <w:t>usband and wife in taking decisions. Though, most of the percentages are poor in the answer codes of wife only having the rights to take decisions in the household, but the higher rate of the availability of both husband and wife taking decisions jointly i</w:t>
      </w:r>
      <w:r>
        <w:rPr>
          <w:rFonts w:ascii="Times New Roman" w:eastAsia="Times New Roman" w:hAnsi="Times New Roman" w:cs="Times New Roman"/>
          <w:sz w:val="24"/>
          <w:szCs w:val="24"/>
        </w:rPr>
        <w:t>s quite impressive that shows that women are gaining the rights and access to speak out and make decisions as along with their husbands in the major affairs in the household. The higher percentage (77.1%) in deciding on whom women should vote for proves th</w:t>
      </w:r>
      <w:r>
        <w:rPr>
          <w:rFonts w:ascii="Times New Roman" w:eastAsia="Times New Roman" w:hAnsi="Times New Roman" w:cs="Times New Roman"/>
          <w:sz w:val="24"/>
          <w:szCs w:val="24"/>
        </w:rPr>
        <w:t>at women are breaking up the manipulations and thus achieving their own voting rights. The availability in the findings of both husband and wife jointly taking decisions in the household and community- usage of money earned, savings, taking loan, education</w:t>
      </w:r>
      <w:r>
        <w:rPr>
          <w:rFonts w:ascii="Times New Roman" w:eastAsia="Times New Roman" w:hAnsi="Times New Roman" w:cs="Times New Roman"/>
          <w:sz w:val="24"/>
          <w:szCs w:val="24"/>
        </w:rPr>
        <w:t xml:space="preserve"> for children, contraception, having children, whom to vote and others-  such access in, participation and control on taking major decisions is quite a great change, that too in rural areas of Bangladesh. One beneficiary said, </w:t>
      </w:r>
    </w:p>
    <w:p w:rsidR="00726CDD" w:rsidRDefault="001E0773">
      <w:pPr>
        <w:pBdr>
          <w:top w:val="nil"/>
          <w:left w:val="nil"/>
          <w:bottom w:val="nil"/>
          <w:right w:val="nil"/>
          <w:between w:val="nil"/>
        </w:pBdr>
        <w:spacing w:before="200"/>
        <w:ind w:left="864" w:right="864"/>
        <w:jc w:val="center"/>
        <w:rPr>
          <w:rFonts w:ascii="Times New Roman" w:eastAsia="Times New Roman" w:hAnsi="Times New Roman" w:cs="Times New Roman"/>
          <w:i/>
          <w:color w:val="404040"/>
        </w:rPr>
      </w:pPr>
      <w:r>
        <w:rPr>
          <w:rFonts w:ascii="Times New Roman" w:eastAsia="Times New Roman" w:hAnsi="Times New Roman" w:cs="Times New Roman"/>
          <w:i/>
          <w:color w:val="404040"/>
        </w:rPr>
        <w:t xml:space="preserve">“My husband did not have enough money to run the family. But now we both have the ability to earn money and we run our family smoothly. As a result, my husband, children, in-laws and other family members now </w:t>
      </w:r>
      <w:r>
        <w:rPr>
          <w:rFonts w:ascii="Times New Roman" w:eastAsia="Times New Roman" w:hAnsi="Times New Roman" w:cs="Times New Roman"/>
          <w:i/>
          <w:color w:val="404040"/>
        </w:rPr>
        <w:t>tend</w:t>
      </w:r>
      <w:r>
        <w:rPr>
          <w:rFonts w:ascii="Times New Roman" w:eastAsia="Times New Roman" w:hAnsi="Times New Roman" w:cs="Times New Roman"/>
          <w:i/>
          <w:color w:val="404040"/>
        </w:rPr>
        <w:t xml:space="preserve"> to listen to my decision and my husband gives importance to my opinion in many matters like household management, budgeting, cultivation of land, children’s education and so on. So</w:t>
      </w:r>
      <w:r>
        <w:rPr>
          <w:rFonts w:ascii="Times New Roman" w:eastAsia="Times New Roman" w:hAnsi="Times New Roman" w:cs="Times New Roman"/>
          <w:i/>
          <w:color w:val="404040"/>
        </w:rPr>
        <w:t>,</w:t>
      </w:r>
      <w:r>
        <w:rPr>
          <w:rFonts w:ascii="Times New Roman" w:eastAsia="Times New Roman" w:hAnsi="Times New Roman" w:cs="Times New Roman"/>
          <w:i/>
          <w:color w:val="404040"/>
        </w:rPr>
        <w:t xml:space="preserve"> now I </w:t>
      </w:r>
      <w:r>
        <w:rPr>
          <w:rFonts w:ascii="Times New Roman" w:eastAsia="Times New Roman" w:hAnsi="Times New Roman" w:cs="Times New Roman"/>
          <w:i/>
          <w:color w:val="404040"/>
        </w:rPr>
        <w:t>receive more</w:t>
      </w:r>
      <w:r>
        <w:rPr>
          <w:rFonts w:ascii="Times New Roman" w:eastAsia="Times New Roman" w:hAnsi="Times New Roman" w:cs="Times New Roman"/>
          <w:i/>
          <w:color w:val="404040"/>
        </w:rPr>
        <w:t xml:space="preserve"> respect than I had previously through my engagement wi</w:t>
      </w:r>
      <w:r>
        <w:rPr>
          <w:rFonts w:ascii="Times New Roman" w:eastAsia="Times New Roman" w:hAnsi="Times New Roman" w:cs="Times New Roman"/>
          <w:i/>
          <w:color w:val="404040"/>
        </w:rPr>
        <w:t xml:space="preserve">th money earning activities.”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study of </w:t>
      </w:r>
      <w:proofErr w:type="spellStart"/>
      <w:r>
        <w:rPr>
          <w:rFonts w:ascii="Times New Roman" w:eastAsia="Times New Roman" w:hAnsi="Times New Roman" w:cs="Times New Roman"/>
          <w:sz w:val="24"/>
          <w:szCs w:val="24"/>
        </w:rPr>
        <w:t>Dohmwirth</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Hanisch</w:t>
      </w:r>
      <w:proofErr w:type="spellEnd"/>
      <w:r>
        <w:rPr>
          <w:rFonts w:ascii="Times New Roman" w:eastAsia="Times New Roman" w:hAnsi="Times New Roman" w:cs="Times New Roman"/>
          <w:sz w:val="24"/>
          <w:szCs w:val="24"/>
        </w:rPr>
        <w:t xml:space="preserve"> (2017) on measuring the contribution of dairy cooperatives on women’s economic empowerment of South India, the authors expressed that commercialization of dairy production rather seems to incr</w:t>
      </w:r>
      <w:r>
        <w:rPr>
          <w:rFonts w:ascii="Times New Roman" w:eastAsia="Times New Roman" w:hAnsi="Times New Roman" w:cs="Times New Roman"/>
          <w:sz w:val="24"/>
          <w:szCs w:val="24"/>
        </w:rPr>
        <w:t>ease male involvement in traditionally female activity. The results from their research indicated that it always may not increase women’s participation in decision making or greater empowerment in the household or community, instead it points to the fact t</w:t>
      </w:r>
      <w:r>
        <w:rPr>
          <w:rFonts w:ascii="Times New Roman" w:eastAsia="Times New Roman" w:hAnsi="Times New Roman" w:cs="Times New Roman"/>
          <w:sz w:val="24"/>
          <w:szCs w:val="24"/>
        </w:rPr>
        <w:t xml:space="preserve">hat the gains of women provided by dairy cooperatives ranked their empowerment only in some domains. The findings of this study contradicts with the study of </w:t>
      </w:r>
      <w:proofErr w:type="spellStart"/>
      <w:r>
        <w:rPr>
          <w:rFonts w:ascii="Times New Roman" w:eastAsia="Times New Roman" w:hAnsi="Times New Roman" w:cs="Times New Roman"/>
          <w:sz w:val="24"/>
          <w:szCs w:val="24"/>
        </w:rPr>
        <w:t>Dohmwirth</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Hanisch</w:t>
      </w:r>
      <w:proofErr w:type="spellEnd"/>
      <w:r>
        <w:rPr>
          <w:rFonts w:ascii="Times New Roman" w:eastAsia="Times New Roman" w:hAnsi="Times New Roman" w:cs="Times New Roman"/>
          <w:sz w:val="24"/>
          <w:szCs w:val="24"/>
        </w:rPr>
        <w:t xml:space="preserve"> and KSF members stated that their decision-making capabilities had improved </w:t>
      </w:r>
      <w:r>
        <w:rPr>
          <w:rFonts w:ascii="Times New Roman" w:eastAsia="Times New Roman" w:hAnsi="Times New Roman" w:cs="Times New Roman"/>
          <w:sz w:val="24"/>
          <w:szCs w:val="24"/>
        </w:rPr>
        <w:t xml:space="preserve">after joining KSF as they had begun to deal with the outside world as well and their husbands gave their opinions greater importance than before. They said that although the husbands were the sole decision </w:t>
      </w:r>
      <w:r>
        <w:rPr>
          <w:rFonts w:ascii="Times New Roman" w:eastAsia="Times New Roman" w:hAnsi="Times New Roman" w:cs="Times New Roman"/>
          <w:sz w:val="24"/>
          <w:szCs w:val="24"/>
        </w:rPr>
        <w:lastRenderedPageBreak/>
        <w:t>makers, the women too began participating in the h</w:t>
      </w:r>
      <w:r>
        <w:rPr>
          <w:rFonts w:ascii="Times New Roman" w:eastAsia="Times New Roman" w:hAnsi="Times New Roman" w:cs="Times New Roman"/>
          <w:sz w:val="24"/>
          <w:szCs w:val="24"/>
        </w:rPr>
        <w:t>ousehold decision-making process along with their husbands. Children and other family members now spoke to them with respect because they had attained the power to earn and buy things for the family. They said of achieving a voice in the family through the</w:t>
      </w:r>
      <w:r>
        <w:rPr>
          <w:rFonts w:ascii="Times New Roman" w:eastAsia="Times New Roman" w:hAnsi="Times New Roman" w:cs="Times New Roman"/>
          <w:sz w:val="24"/>
          <w:szCs w:val="24"/>
        </w:rPr>
        <w:t xml:space="preserve"> monetary value of dairy production.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percentage of male headed households is high in decision making capability in the findings comparatively that of female headed; but the highest percentage in both husband-wife jointly taking decisions in the househ</w:t>
      </w:r>
      <w:r>
        <w:rPr>
          <w:rFonts w:ascii="Times New Roman" w:eastAsia="Times New Roman" w:hAnsi="Times New Roman" w:cs="Times New Roman"/>
          <w:sz w:val="24"/>
          <w:szCs w:val="24"/>
        </w:rPr>
        <w:t>old shows that the stereotype is breaking, especially in the rural areas where there is a lot of gender stereotypical beliefs, practices and norms. Thus after engaging with dairy cooperatives and earning economic capabilities, male-female are also learning</w:t>
      </w:r>
      <w:r>
        <w:rPr>
          <w:rFonts w:ascii="Times New Roman" w:eastAsia="Times New Roman" w:hAnsi="Times New Roman" w:cs="Times New Roman"/>
          <w:sz w:val="24"/>
          <w:szCs w:val="24"/>
        </w:rPr>
        <w:t xml:space="preserve"> to maintain a gender equitable spousal relationship through decision-making equality and through bringing money as well as improving their perceptions, knowledge about many things, women are also enjoying a greater role in the familial affairs.</w:t>
      </w:r>
    </w:p>
    <w:p w:rsidR="00726CDD" w:rsidRDefault="00726CDD">
      <w:pPr>
        <w:jc w:val="both"/>
        <w:rPr>
          <w:rFonts w:ascii="Times New Roman" w:eastAsia="Times New Roman" w:hAnsi="Times New Roman" w:cs="Times New Roman"/>
          <w:i/>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Improveme</w:t>
      </w:r>
      <w:r>
        <w:rPr>
          <w:rFonts w:ascii="Times New Roman" w:eastAsia="Times New Roman" w:hAnsi="Times New Roman" w:cs="Times New Roman"/>
          <w:i/>
          <w:sz w:val="24"/>
          <w:szCs w:val="24"/>
        </w:rPr>
        <w:t xml:space="preserve">nt in human capital and community engagement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understand the full potential of KSF in decreasing the impoverishment of rural women, this paper examined a number of different dimensions of empowerment, the improvement in member’s knowledge/human capital,</w:t>
      </w:r>
      <w:r>
        <w:rPr>
          <w:rFonts w:ascii="Times New Roman" w:eastAsia="Times New Roman" w:hAnsi="Times New Roman" w:cs="Times New Roman"/>
          <w:sz w:val="24"/>
          <w:szCs w:val="24"/>
        </w:rPr>
        <w:t xml:space="preserve"> their confidence and freedom upon themselves, control over mobility and their community engagement through involvement with KSF.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26.3% respondents reported knowing about rearing a cow before joining KSF and the other 73.7% didn’t know. 99.7% were aware o</w:t>
      </w:r>
      <w:r>
        <w:rPr>
          <w:rFonts w:ascii="Times New Roman" w:eastAsia="Times New Roman" w:hAnsi="Times New Roman" w:cs="Times New Roman"/>
          <w:sz w:val="24"/>
          <w:szCs w:val="24"/>
        </w:rPr>
        <w:t xml:space="preserve">f what needs to be done when a cow is ill or how to preserve the milk and other .3% weren’t aware of that. Among the total participants, 98.6% were familiar with where to sell cow-dung; 87.4% knew the procedure of preparing fertilizer from cow-dung; 18.0% </w:t>
      </w:r>
      <w:r>
        <w:rPr>
          <w:rFonts w:ascii="Times New Roman" w:eastAsia="Times New Roman" w:hAnsi="Times New Roman" w:cs="Times New Roman"/>
          <w:sz w:val="24"/>
          <w:szCs w:val="24"/>
        </w:rPr>
        <w:t xml:space="preserve">knew how to make fuel using cow-dung while the other 82.0% didn’t know how to make fuel. 99.4% responded positively to the question of if the KSF provides members all necessary information about cow rearing. The findings in determining the </w:t>
      </w:r>
      <w:r>
        <w:rPr>
          <w:rFonts w:ascii="Times New Roman" w:eastAsia="Times New Roman" w:hAnsi="Times New Roman" w:cs="Times New Roman"/>
          <w:b/>
          <w:sz w:val="24"/>
          <w:szCs w:val="24"/>
        </w:rPr>
        <w:t>development in w</w:t>
      </w:r>
      <w:r>
        <w:rPr>
          <w:rFonts w:ascii="Times New Roman" w:eastAsia="Times New Roman" w:hAnsi="Times New Roman" w:cs="Times New Roman"/>
          <w:b/>
          <w:sz w:val="24"/>
          <w:szCs w:val="24"/>
        </w:rPr>
        <w:t>omen’s knowledge</w:t>
      </w:r>
      <w:r>
        <w:rPr>
          <w:rFonts w:ascii="Times New Roman" w:eastAsia="Times New Roman" w:hAnsi="Times New Roman" w:cs="Times New Roman"/>
          <w:sz w:val="24"/>
          <w:szCs w:val="24"/>
        </w:rPr>
        <w:t xml:space="preserve"> after joining KSF shows that result is very much positive and most women who didn’t know to rear a cow before joining KSF are now doing great in livestock management and dairying activities (preparing fertilizer, what to do when cow is ill</w:t>
      </w:r>
      <w:r>
        <w:rPr>
          <w:rFonts w:ascii="Times New Roman" w:eastAsia="Times New Roman" w:hAnsi="Times New Roman" w:cs="Times New Roman"/>
          <w:sz w:val="24"/>
          <w:szCs w:val="24"/>
        </w:rPr>
        <w:t xml:space="preserve">, preserving milk, selling milk and fertilizer). Most of the respondents said that KSF provides them all the necessary information about cow rearing. Pandey (2005) and </w:t>
      </w:r>
      <w:proofErr w:type="spellStart"/>
      <w:r>
        <w:rPr>
          <w:rFonts w:ascii="Times New Roman" w:eastAsia="Times New Roman" w:hAnsi="Times New Roman" w:cs="Times New Roman"/>
          <w:sz w:val="24"/>
          <w:szCs w:val="24"/>
        </w:rPr>
        <w:t>Kumari</w:t>
      </w:r>
      <w:proofErr w:type="spellEnd"/>
      <w:r>
        <w:rPr>
          <w:rFonts w:ascii="Times New Roman" w:eastAsia="Times New Roman" w:hAnsi="Times New Roman" w:cs="Times New Roman"/>
          <w:sz w:val="24"/>
          <w:szCs w:val="24"/>
        </w:rPr>
        <w:t xml:space="preserve"> (2008) revealed that women as dairy managers and women technicians were proving t</w:t>
      </w:r>
      <w:r>
        <w:rPr>
          <w:rFonts w:ascii="Times New Roman" w:eastAsia="Times New Roman" w:hAnsi="Times New Roman" w:cs="Times New Roman"/>
          <w:sz w:val="24"/>
          <w:szCs w:val="24"/>
        </w:rPr>
        <w:t xml:space="preserve">o be considerable assistance to the cooperatives. Though the results of this study didn’t stretch much on women’s technological empowerment on dairying (machine milking, artificial insemination or fat estimation test). Respondents said training on various </w:t>
      </w:r>
      <w:r>
        <w:rPr>
          <w:rFonts w:ascii="Times New Roman" w:eastAsia="Times New Roman" w:hAnsi="Times New Roman" w:cs="Times New Roman"/>
          <w:sz w:val="24"/>
          <w:szCs w:val="24"/>
        </w:rPr>
        <w:t xml:space="preserve">aspects provided by KSF increased the member’s knowledge, skill, attitude, exposure, experiences and thus, helped in capacity building. These trainings were found to be highly positively correlated with the empowerment of women.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Confidence and Freedom: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hart: 3</w:t>
      </w:r>
    </w:p>
    <w:p w:rsidR="00726CDD" w:rsidRDefault="00726CDD">
      <w:pPr>
        <w:jc w:val="both"/>
        <w:rPr>
          <w:rFonts w:ascii="Times New Roman" w:eastAsia="Times New Roman" w:hAnsi="Times New Roman" w:cs="Times New Roman"/>
          <w:sz w:val="24"/>
          <w:szCs w:val="24"/>
        </w:rPr>
      </w:pPr>
    </w:p>
    <w:p w:rsidR="00726CDD" w:rsidRDefault="001E0773">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2876550" cy="280035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726CDD" w:rsidRDefault="00726CDD">
      <w:pPr>
        <w:jc w:val="both"/>
        <w:rPr>
          <w:rFonts w:ascii="Times New Roman" w:eastAsia="Times New Roman" w:hAnsi="Times New Roman" w:cs="Times New Roman"/>
          <w:sz w:val="24"/>
          <w:szCs w:val="24"/>
        </w:rPr>
      </w:pPr>
    </w:p>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Chart 3 shows the percentages of beneficiaries feeling confident in talking to men who are not members of their family.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45.4% beneficiaries said that they feel confident in taking small financial decisions alone (e.g. buying a sari) while ano</w:t>
      </w:r>
      <w:r>
        <w:rPr>
          <w:rFonts w:ascii="Times New Roman" w:eastAsia="Times New Roman" w:hAnsi="Times New Roman" w:cs="Times New Roman"/>
          <w:sz w:val="24"/>
          <w:szCs w:val="24"/>
        </w:rPr>
        <w:t>ther 21.1% said of being uncertain and the other 33.4% said of being not confident in this matter. After joining the KSF project, 23.1% respondents were able to buy new land and 76.9% were unable to get any land ownership; 65.7% of them achieved the decisi</w:t>
      </w:r>
      <w:r>
        <w:rPr>
          <w:rFonts w:ascii="Times New Roman" w:eastAsia="Times New Roman" w:hAnsi="Times New Roman" w:cs="Times New Roman"/>
          <w:sz w:val="24"/>
          <w:szCs w:val="24"/>
        </w:rPr>
        <w:t xml:space="preserve">on making power over their dairy production and about 34.0% did not as well as 55.7% were able to take the decision to buy a new cow while 44.3% members responded negative.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and after natural disasters, KSF tends to provide financial and other helps</w:t>
      </w:r>
      <w:r>
        <w:rPr>
          <w:rFonts w:ascii="Times New Roman" w:eastAsia="Times New Roman" w:hAnsi="Times New Roman" w:cs="Times New Roman"/>
          <w:sz w:val="24"/>
          <w:szCs w:val="24"/>
        </w:rPr>
        <w:t xml:space="preserve"> to its members to overcome the challenges caused by disasters and thus attempts to make them efficient and confident enough to cope and solve the shocks. 4.6% among the total participants responded that their households faced disaster during the last 3 ye</w:t>
      </w:r>
      <w:r>
        <w:rPr>
          <w:rFonts w:ascii="Times New Roman" w:eastAsia="Times New Roman" w:hAnsi="Times New Roman" w:cs="Times New Roman"/>
          <w:sz w:val="24"/>
          <w:szCs w:val="24"/>
        </w:rPr>
        <w:t xml:space="preserve">ars and 95.4% among them didn’t face any disaster. 7.4% of them lost their cows in these disasters and 92.6% answers were recorded as negative. During this crucial period, helps have been provided by KSF to its victimized members by providing money (7.1%) </w:t>
      </w:r>
      <w:r>
        <w:rPr>
          <w:rFonts w:ascii="Times New Roman" w:eastAsia="Times New Roman" w:hAnsi="Times New Roman" w:cs="Times New Roman"/>
          <w:sz w:val="24"/>
          <w:szCs w:val="24"/>
        </w:rPr>
        <w:t xml:space="preserve">and by providing necessary skills (2.3%); furthermore 72.9% victimized members said that KSF provided loan to them to minimize the disaster risk and 3.1% responses has been recorded as negative in this regard.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Own Control over Mobility: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58.6% among the t</w:t>
      </w:r>
      <w:r>
        <w:rPr>
          <w:rFonts w:ascii="Times New Roman" w:eastAsia="Times New Roman" w:hAnsi="Times New Roman" w:cs="Times New Roman"/>
          <w:sz w:val="24"/>
          <w:szCs w:val="24"/>
        </w:rPr>
        <w:t xml:space="preserve">otal respondents said of feeling confident of moving alone outside their village or urban area while other 17.4% and 24.0% reported being uncertain and not confident. Also, 99.7% members responded that they themselves attend the meetings of KSF when it is </w:t>
      </w:r>
      <w:r>
        <w:rPr>
          <w:rFonts w:ascii="Times New Roman" w:eastAsia="Times New Roman" w:hAnsi="Times New Roman" w:cs="Times New Roman"/>
          <w:sz w:val="24"/>
          <w:szCs w:val="24"/>
        </w:rPr>
        <w:t xml:space="preserve">held outside their area.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Social Capital/Community Engagement and Development: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of the members (100%) reported of having a community among the people of KSF; 99.1% beneficiaries shared their experience with each other of the community and 99.4% have st</w:t>
      </w:r>
      <w:r>
        <w:rPr>
          <w:rFonts w:ascii="Times New Roman" w:eastAsia="Times New Roman" w:hAnsi="Times New Roman" w:cs="Times New Roman"/>
          <w:sz w:val="24"/>
          <w:szCs w:val="24"/>
        </w:rPr>
        <w:t>rong communication in the community; 70.3% of them helps each other in terms of money lending and 98.9% consults with the group members while taking any decision (cow or cow treatment related); 99.4% responded of their community and communication is improv</w:t>
      </w:r>
      <w:r>
        <w:rPr>
          <w:rFonts w:ascii="Times New Roman" w:eastAsia="Times New Roman" w:hAnsi="Times New Roman" w:cs="Times New Roman"/>
          <w:sz w:val="24"/>
          <w:szCs w:val="24"/>
        </w:rPr>
        <w:t xml:space="preserve">ing their status in the society and 95.7% said that they receive direct or indirect help from the group member.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in exploring KSF’s impacts on enhancing member’s confidence, freedom, mobility and their engagement in the community, the findings </w:t>
      </w:r>
      <w:proofErr w:type="gramStart"/>
      <w:r>
        <w:rPr>
          <w:rFonts w:ascii="Times New Roman" w:eastAsia="Times New Roman" w:hAnsi="Times New Roman" w:cs="Times New Roman"/>
          <w:sz w:val="24"/>
          <w:szCs w:val="24"/>
        </w:rPr>
        <w:t>shows</w:t>
      </w:r>
      <w:proofErr w:type="gramEnd"/>
      <w:r>
        <w:rPr>
          <w:rFonts w:ascii="Times New Roman" w:eastAsia="Times New Roman" w:hAnsi="Times New Roman" w:cs="Times New Roman"/>
          <w:sz w:val="24"/>
          <w:szCs w:val="24"/>
        </w:rPr>
        <w:t xml:space="preserve"> that women are now much confident in talking to other men, taking small decisions in the household, decision</w:t>
      </w:r>
      <w:r>
        <w:rPr>
          <w:rFonts w:ascii="Times New Roman" w:eastAsia="Times New Roman" w:hAnsi="Times New Roman" w:cs="Times New Roman"/>
          <w:sz w:val="24"/>
          <w:szCs w:val="24"/>
        </w:rPr>
        <w:t xml:space="preserve"> making power over dairy production, though results in buying new land and buying a new cow didn’t come out as that satisfactory. Also during and after natural disasters, KSF provides financial help (loan) to its members to minimize the loss and shock. Aro</w:t>
      </w:r>
      <w:r>
        <w:rPr>
          <w:rFonts w:ascii="Times New Roman" w:eastAsia="Times New Roman" w:hAnsi="Times New Roman" w:cs="Times New Roman"/>
          <w:sz w:val="24"/>
          <w:szCs w:val="24"/>
        </w:rPr>
        <w:t>und sixty percent members responded that they can go outside without any barrier or serious issue from home and ninety percent said that they attend meetings even if it’s held outside their village. Ninety percent members have social interaction and commun</w:t>
      </w:r>
      <w:r>
        <w:rPr>
          <w:rFonts w:ascii="Times New Roman" w:eastAsia="Times New Roman" w:hAnsi="Times New Roman" w:cs="Times New Roman"/>
          <w:sz w:val="24"/>
          <w:szCs w:val="24"/>
        </w:rPr>
        <w:t>ity engagement through their involvement in KSF. They have been exposed to new ideas, knowledge and experiences through their interactions with the world outside their homesteads. Respondents said that training provided by KSF and engagement with KSF signi</w:t>
      </w:r>
      <w:r>
        <w:rPr>
          <w:rFonts w:ascii="Times New Roman" w:eastAsia="Times New Roman" w:hAnsi="Times New Roman" w:cs="Times New Roman"/>
          <w:sz w:val="24"/>
          <w:szCs w:val="24"/>
        </w:rPr>
        <w:t xml:space="preserve">ficantly have impacted on the overall rural community development. The respondents believe that the mentality of society has changed due to this program.  </w:t>
      </w:r>
    </w:p>
    <w:p w:rsidR="00726CDD" w:rsidRDefault="001E0773">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Progress in physical resources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4</w:t>
      </w:r>
    </w:p>
    <w:tbl>
      <w:tblPr>
        <w:tblStyle w:val="a3"/>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82"/>
        <w:gridCol w:w="1369"/>
        <w:gridCol w:w="1825"/>
      </w:tblGrid>
      <w:tr w:rsidR="00726CDD">
        <w:trPr>
          <w:trHeight w:val="548"/>
        </w:trPr>
        <w:tc>
          <w:tcPr>
            <w:tcW w:w="6382" w:type="dxa"/>
          </w:tcPr>
          <w:p w:rsidR="00726CDD" w:rsidRDefault="001E077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Physical Capital (After KSF)</w:t>
            </w:r>
          </w:p>
        </w:tc>
        <w:tc>
          <w:tcPr>
            <w:tcW w:w="1369" w:type="dxa"/>
          </w:tcPr>
          <w:p w:rsidR="00726CDD" w:rsidRDefault="001E077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Yes</w:t>
            </w:r>
          </w:p>
        </w:tc>
        <w:tc>
          <w:tcPr>
            <w:tcW w:w="1825" w:type="dxa"/>
          </w:tcPr>
          <w:p w:rsidR="00726CDD" w:rsidRDefault="001E077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No</w:t>
            </w:r>
          </w:p>
        </w:tc>
      </w:tr>
      <w:tr w:rsidR="00726CDD">
        <w:trPr>
          <w:trHeight w:val="512"/>
        </w:trPr>
        <w:tc>
          <w:tcPr>
            <w:tcW w:w="6382"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Electricity</w:t>
            </w:r>
          </w:p>
          <w:p w:rsidR="00726CDD" w:rsidRDefault="00726CDD">
            <w:pPr>
              <w:jc w:val="both"/>
              <w:rPr>
                <w:rFonts w:ascii="Times New Roman" w:eastAsia="Times New Roman" w:hAnsi="Times New Roman" w:cs="Times New Roman"/>
                <w:sz w:val="24"/>
                <w:szCs w:val="24"/>
              </w:rPr>
            </w:pPr>
          </w:p>
        </w:tc>
        <w:tc>
          <w:tcPr>
            <w:tcW w:w="1369"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86.9</w:t>
            </w:r>
          </w:p>
        </w:tc>
        <w:tc>
          <w:tcPr>
            <w:tcW w:w="1825"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w:t>
            </w:r>
          </w:p>
        </w:tc>
      </w:tr>
      <w:tr w:rsidR="00726CDD">
        <w:trPr>
          <w:trHeight w:val="503"/>
        </w:trPr>
        <w:tc>
          <w:tcPr>
            <w:tcW w:w="6382"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Access to safe drinking water</w:t>
            </w:r>
          </w:p>
          <w:p w:rsidR="00726CDD" w:rsidRDefault="00726CDD">
            <w:pPr>
              <w:jc w:val="both"/>
              <w:rPr>
                <w:rFonts w:ascii="Times New Roman" w:eastAsia="Times New Roman" w:hAnsi="Times New Roman" w:cs="Times New Roman"/>
                <w:sz w:val="24"/>
                <w:szCs w:val="24"/>
              </w:rPr>
            </w:pPr>
          </w:p>
        </w:tc>
        <w:tc>
          <w:tcPr>
            <w:tcW w:w="1369"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99.7</w:t>
            </w:r>
          </w:p>
        </w:tc>
        <w:tc>
          <w:tcPr>
            <w:tcW w:w="1825"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726CDD">
        <w:tc>
          <w:tcPr>
            <w:tcW w:w="6382"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Proper house</w:t>
            </w:r>
          </w:p>
          <w:p w:rsidR="00726CDD" w:rsidRDefault="00726CDD">
            <w:pPr>
              <w:jc w:val="both"/>
              <w:rPr>
                <w:rFonts w:ascii="Times New Roman" w:eastAsia="Times New Roman" w:hAnsi="Times New Roman" w:cs="Times New Roman"/>
                <w:sz w:val="24"/>
                <w:szCs w:val="24"/>
              </w:rPr>
            </w:pPr>
          </w:p>
        </w:tc>
        <w:tc>
          <w:tcPr>
            <w:tcW w:w="1369"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96.0</w:t>
            </w:r>
          </w:p>
        </w:tc>
        <w:tc>
          <w:tcPr>
            <w:tcW w:w="1825"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726CDD">
        <w:tc>
          <w:tcPr>
            <w:tcW w:w="6382"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Buying any new land with the income from the cow</w:t>
            </w:r>
          </w:p>
          <w:p w:rsidR="00726CDD" w:rsidRDefault="00726CDD">
            <w:pPr>
              <w:jc w:val="both"/>
              <w:rPr>
                <w:rFonts w:ascii="Times New Roman" w:eastAsia="Times New Roman" w:hAnsi="Times New Roman" w:cs="Times New Roman"/>
                <w:sz w:val="24"/>
                <w:szCs w:val="24"/>
              </w:rPr>
            </w:pPr>
          </w:p>
        </w:tc>
        <w:tc>
          <w:tcPr>
            <w:tcW w:w="1369"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w:t>
            </w:r>
          </w:p>
        </w:tc>
        <w:tc>
          <w:tcPr>
            <w:tcW w:w="1825"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83.7</w:t>
            </w:r>
          </w:p>
        </w:tc>
      </w:tr>
      <w:tr w:rsidR="00726CDD">
        <w:trPr>
          <w:trHeight w:val="377"/>
        </w:trPr>
        <w:tc>
          <w:tcPr>
            <w:tcW w:w="6382"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Buying new cow</w:t>
            </w:r>
          </w:p>
          <w:p w:rsidR="00726CDD" w:rsidRDefault="00726CDD">
            <w:pPr>
              <w:jc w:val="both"/>
              <w:rPr>
                <w:rFonts w:ascii="Times New Roman" w:eastAsia="Times New Roman" w:hAnsi="Times New Roman" w:cs="Times New Roman"/>
                <w:sz w:val="24"/>
                <w:szCs w:val="24"/>
              </w:rPr>
            </w:pPr>
          </w:p>
        </w:tc>
        <w:tc>
          <w:tcPr>
            <w:tcW w:w="1369"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25.1</w:t>
            </w:r>
          </w:p>
        </w:tc>
        <w:tc>
          <w:tcPr>
            <w:tcW w:w="1825" w:type="dxa"/>
          </w:tcPr>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74.9</w:t>
            </w:r>
          </w:p>
        </w:tc>
      </w:tr>
    </w:tbl>
    <w:p w:rsidR="00726CDD" w:rsidRDefault="00726CDD">
      <w:pPr>
        <w:jc w:val="both"/>
        <w:rPr>
          <w:rFonts w:ascii="Times New Roman" w:eastAsia="Times New Roman" w:hAnsi="Times New Roman" w:cs="Times New Roman"/>
          <w:sz w:val="24"/>
          <w:szCs w:val="24"/>
        </w:rPr>
      </w:pP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Again, in these </w:t>
      </w:r>
      <w:r>
        <w:rPr>
          <w:rFonts w:ascii="Times New Roman" w:eastAsia="Times New Roman" w:hAnsi="Times New Roman" w:cs="Times New Roman"/>
          <w:i/>
          <w:sz w:val="24"/>
          <w:szCs w:val="24"/>
        </w:rPr>
        <w:t>stages of progress of physical capital</w:t>
      </w:r>
      <w:r>
        <w:rPr>
          <w:rFonts w:ascii="Times New Roman" w:eastAsia="Times New Roman" w:hAnsi="Times New Roman" w:cs="Times New Roman"/>
          <w:sz w:val="24"/>
          <w:szCs w:val="24"/>
        </w:rPr>
        <w:t>, in estimating the differences brought in food habits after engaging with KSF, it was found out that 30.9% members have undergone little change, 55.7% experienced moderate change, 10.0% faced huge change and about 3.4% of them have encountered no change i</w:t>
      </w:r>
      <w:r>
        <w:rPr>
          <w:rFonts w:ascii="Times New Roman" w:eastAsia="Times New Roman" w:hAnsi="Times New Roman" w:cs="Times New Roman"/>
          <w:sz w:val="24"/>
          <w:szCs w:val="24"/>
        </w:rPr>
        <w:t>n their food habit with the income from the cow; the timing of the participants of buying new clothes were .6% of them in every week, 1.4% of them in every month, 5.1% in every three months and 92.6% in every six months. Among all the participants, 34.9% r</w:t>
      </w:r>
      <w:r>
        <w:rPr>
          <w:rFonts w:ascii="Times New Roman" w:eastAsia="Times New Roman" w:hAnsi="Times New Roman" w:cs="Times New Roman"/>
          <w:sz w:val="24"/>
          <w:szCs w:val="24"/>
        </w:rPr>
        <w:t>epaired their house recently and 64.9% did not; 32.9% purchased new cattle and 67.1% did not; 90.3% of them invested in education and 9.4% did not. After becoming a dairy farmer, the extent of the members buying new things are - gold (29.4%), television (1</w:t>
      </w:r>
      <w:r>
        <w:rPr>
          <w:rFonts w:ascii="Times New Roman" w:eastAsia="Times New Roman" w:hAnsi="Times New Roman" w:cs="Times New Roman"/>
          <w:sz w:val="24"/>
          <w:szCs w:val="24"/>
        </w:rPr>
        <w:t xml:space="preserve">9.4%), motorcycle (5.1%), land (12.0%), mortgage (12.9%) and 4.0% of them bought nothing. One respondent said, </w:t>
      </w:r>
    </w:p>
    <w:p w:rsidR="00726CDD" w:rsidRDefault="001E0773">
      <w:pPr>
        <w:pBdr>
          <w:top w:val="nil"/>
          <w:left w:val="nil"/>
          <w:bottom w:val="nil"/>
          <w:right w:val="nil"/>
          <w:between w:val="nil"/>
        </w:pBdr>
        <w:spacing w:before="200"/>
        <w:ind w:left="864" w:right="864"/>
        <w:jc w:val="center"/>
        <w:rPr>
          <w:rFonts w:ascii="Times New Roman" w:eastAsia="Times New Roman" w:hAnsi="Times New Roman" w:cs="Times New Roman"/>
          <w:i/>
          <w:color w:val="404040"/>
        </w:rPr>
      </w:pPr>
      <w:r>
        <w:rPr>
          <w:rFonts w:ascii="Times New Roman" w:eastAsia="Times New Roman" w:hAnsi="Times New Roman" w:cs="Times New Roman"/>
          <w:i/>
          <w:color w:val="404040"/>
        </w:rPr>
        <w:t xml:space="preserve">“Previously I always had to wait for my husband </w:t>
      </w:r>
      <w:r>
        <w:rPr>
          <w:rFonts w:ascii="Times New Roman" w:eastAsia="Times New Roman" w:hAnsi="Times New Roman" w:cs="Times New Roman"/>
          <w:i/>
          <w:color w:val="404040"/>
        </w:rPr>
        <w:t>to give</w:t>
      </w:r>
      <w:r>
        <w:rPr>
          <w:rFonts w:ascii="Times New Roman" w:eastAsia="Times New Roman" w:hAnsi="Times New Roman" w:cs="Times New Roman"/>
          <w:i/>
          <w:color w:val="404040"/>
        </w:rPr>
        <w:t xml:space="preserve"> me money for purchasing many domestic and personal </w:t>
      </w:r>
      <w:r>
        <w:rPr>
          <w:rFonts w:ascii="Times New Roman" w:eastAsia="Times New Roman" w:hAnsi="Times New Roman" w:cs="Times New Roman"/>
          <w:i/>
          <w:color w:val="404040"/>
        </w:rPr>
        <w:t>items</w:t>
      </w:r>
      <w:r>
        <w:rPr>
          <w:rFonts w:ascii="Times New Roman" w:eastAsia="Times New Roman" w:hAnsi="Times New Roman" w:cs="Times New Roman"/>
          <w:i/>
          <w:color w:val="404040"/>
        </w:rPr>
        <w:t xml:space="preserve">. Now I always have some money in my hand. So I can spend it on my own. I often can buy things independently now without any interruption. I can buy small things of my desire, save money, </w:t>
      </w:r>
      <w:r>
        <w:rPr>
          <w:rFonts w:ascii="Times New Roman" w:eastAsia="Times New Roman" w:hAnsi="Times New Roman" w:cs="Times New Roman"/>
          <w:i/>
          <w:color w:val="404040"/>
        </w:rPr>
        <w:t>fulfill</w:t>
      </w:r>
      <w:r>
        <w:rPr>
          <w:rFonts w:ascii="Times New Roman" w:eastAsia="Times New Roman" w:hAnsi="Times New Roman" w:cs="Times New Roman"/>
          <w:i/>
          <w:color w:val="404040"/>
        </w:rPr>
        <w:t xml:space="preserve"> small wishes of my children and help them study better. We n</w:t>
      </w:r>
      <w:r>
        <w:rPr>
          <w:rFonts w:ascii="Times New Roman" w:eastAsia="Times New Roman" w:hAnsi="Times New Roman" w:cs="Times New Roman"/>
          <w:i/>
          <w:color w:val="404040"/>
        </w:rPr>
        <w:t xml:space="preserve">ow face less economic hardship and I have less dependence on my husband and can invest </w:t>
      </w:r>
      <w:r>
        <w:rPr>
          <w:rFonts w:ascii="Times New Roman" w:eastAsia="Times New Roman" w:hAnsi="Times New Roman" w:cs="Times New Roman"/>
          <w:i/>
          <w:color w:val="404040"/>
        </w:rPr>
        <w:t>in my</w:t>
      </w:r>
      <w:r>
        <w:rPr>
          <w:rFonts w:ascii="Times New Roman" w:eastAsia="Times New Roman" w:hAnsi="Times New Roman" w:cs="Times New Roman"/>
          <w:i/>
          <w:color w:val="404040"/>
        </w:rPr>
        <w:t xml:space="preserve"> personal choices than before.”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resources here have been referred to as the changes or improvements in the lifestyle of the respondents. Findings showed t</w:t>
      </w:r>
      <w:r>
        <w:rPr>
          <w:rFonts w:ascii="Times New Roman" w:eastAsia="Times New Roman" w:hAnsi="Times New Roman" w:cs="Times New Roman"/>
          <w:sz w:val="24"/>
          <w:szCs w:val="24"/>
        </w:rPr>
        <w:t>hat after joining KSF, almost all of the members are accessing electricity, safe drinking water, proper house except buying new cow or buying new land with the cow income, 65 percent members has been able to improve their food habit, buy new clothes in eve</w:t>
      </w:r>
      <w:r>
        <w:rPr>
          <w:rFonts w:ascii="Times New Roman" w:eastAsia="Times New Roman" w:hAnsi="Times New Roman" w:cs="Times New Roman"/>
          <w:sz w:val="24"/>
          <w:szCs w:val="24"/>
        </w:rPr>
        <w:t>ry six months, purchase new assets for themselves and household and most importantly, ninety percent members responded of investing in their children’s education. Education for all is important for achieving empowerment and sustainable development as a who</w:t>
      </w:r>
      <w:r>
        <w:rPr>
          <w:rFonts w:ascii="Times New Roman" w:eastAsia="Times New Roman" w:hAnsi="Times New Roman" w:cs="Times New Roman"/>
          <w:sz w:val="24"/>
          <w:szCs w:val="24"/>
        </w:rPr>
        <w:t>le (</w:t>
      </w:r>
      <w:proofErr w:type="spellStart"/>
      <w:r>
        <w:rPr>
          <w:rFonts w:ascii="Times New Roman" w:eastAsia="Times New Roman" w:hAnsi="Times New Roman" w:cs="Times New Roman"/>
          <w:sz w:val="24"/>
          <w:szCs w:val="24"/>
        </w:rPr>
        <w:t>Meera</w:t>
      </w:r>
      <w:proofErr w:type="spellEnd"/>
      <w:r>
        <w:rPr>
          <w:rFonts w:ascii="Times New Roman" w:eastAsia="Times New Roman" w:hAnsi="Times New Roman" w:cs="Times New Roman"/>
          <w:sz w:val="24"/>
          <w:szCs w:val="24"/>
        </w:rPr>
        <w:t xml:space="preserve"> &amp; Gowda, 2013). Income from KSF thus enabled most of the women to make most household expenditures without being dependent on their husband (Sheela &amp; </w:t>
      </w:r>
      <w:proofErr w:type="spellStart"/>
      <w:r>
        <w:rPr>
          <w:rFonts w:ascii="Times New Roman" w:eastAsia="Times New Roman" w:hAnsi="Times New Roman" w:cs="Times New Roman"/>
          <w:sz w:val="24"/>
          <w:szCs w:val="24"/>
        </w:rPr>
        <w:t>Ramegowda</w:t>
      </w:r>
      <w:proofErr w:type="spellEnd"/>
      <w:r>
        <w:rPr>
          <w:rFonts w:ascii="Times New Roman" w:eastAsia="Times New Roman" w:hAnsi="Times New Roman" w:cs="Times New Roman"/>
          <w:sz w:val="24"/>
          <w:szCs w:val="24"/>
        </w:rPr>
        <w:t xml:space="preserve">, 2013). </w:t>
      </w:r>
    </w:p>
    <w:p w:rsidR="00726CDD" w:rsidRDefault="001E0773">
      <w:pPr>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Kumawat</w:t>
      </w:r>
      <w:proofErr w:type="spellEnd"/>
      <w:r>
        <w:rPr>
          <w:rFonts w:ascii="Times New Roman" w:eastAsia="Times New Roman" w:hAnsi="Times New Roman" w:cs="Times New Roman"/>
          <w:sz w:val="24"/>
          <w:szCs w:val="24"/>
        </w:rPr>
        <w:t xml:space="preserve"> and Bansal (2018) found medium empowerment status of dairy cooperativ</w:t>
      </w:r>
      <w:r>
        <w:rPr>
          <w:rFonts w:ascii="Times New Roman" w:eastAsia="Times New Roman" w:hAnsi="Times New Roman" w:cs="Times New Roman"/>
          <w:sz w:val="24"/>
          <w:szCs w:val="24"/>
        </w:rPr>
        <w:t>e members in their socio-economic, psychological, legal and political parameters which is according to the findings of this study as well. The above discussion shows that the impact of KSF is average and mixed in case of achieving women’s empowerment; in s</w:t>
      </w:r>
      <w:r>
        <w:rPr>
          <w:rFonts w:ascii="Times New Roman" w:eastAsia="Times New Roman" w:hAnsi="Times New Roman" w:cs="Times New Roman"/>
          <w:sz w:val="24"/>
          <w:szCs w:val="24"/>
        </w:rPr>
        <w:t xml:space="preserve">ome fields, the success is great and in some fields, there is yet to succeed.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respondent expressed, </w:t>
      </w:r>
    </w:p>
    <w:p w:rsidR="00726CDD" w:rsidRDefault="001E0773">
      <w:pPr>
        <w:pBdr>
          <w:top w:val="nil"/>
          <w:left w:val="nil"/>
          <w:bottom w:val="nil"/>
          <w:right w:val="nil"/>
          <w:between w:val="nil"/>
        </w:pBdr>
        <w:spacing w:before="200"/>
        <w:ind w:left="864" w:right="864"/>
        <w:jc w:val="center"/>
        <w:rPr>
          <w:rFonts w:ascii="Times New Roman" w:eastAsia="Times New Roman" w:hAnsi="Times New Roman" w:cs="Times New Roman"/>
          <w:i/>
          <w:color w:val="404040"/>
        </w:rPr>
      </w:pPr>
      <w:r>
        <w:rPr>
          <w:rFonts w:ascii="Times New Roman" w:eastAsia="Times New Roman" w:hAnsi="Times New Roman" w:cs="Times New Roman"/>
          <w:i/>
          <w:color w:val="404040"/>
        </w:rPr>
        <w:t xml:space="preserve">“Since the beneficiaries of KSF are only women, many men misuse this policy. They borrow cows or money in the name of their wives but only they enjoy </w:t>
      </w:r>
      <w:r>
        <w:rPr>
          <w:rFonts w:ascii="Times New Roman" w:eastAsia="Times New Roman" w:hAnsi="Times New Roman" w:cs="Times New Roman"/>
          <w:i/>
          <w:color w:val="404040"/>
        </w:rPr>
        <w:t xml:space="preserve">the advantages of earning from it or managing them. The women have zero control or access </w:t>
      </w:r>
      <w:r>
        <w:rPr>
          <w:rFonts w:ascii="Times New Roman" w:eastAsia="Times New Roman" w:hAnsi="Times New Roman" w:cs="Times New Roman"/>
          <w:i/>
          <w:color w:val="404040"/>
        </w:rPr>
        <w:t>to those</w:t>
      </w:r>
      <w:r>
        <w:rPr>
          <w:rFonts w:ascii="Times New Roman" w:eastAsia="Times New Roman" w:hAnsi="Times New Roman" w:cs="Times New Roman"/>
          <w:i/>
          <w:color w:val="404040"/>
        </w:rPr>
        <w:t xml:space="preserve"> things.”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overall, KSF has made a positive impact particularly on the economic development and women’s capacity to make decisions.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Though most of the st</w:t>
      </w:r>
      <w:r>
        <w:rPr>
          <w:rFonts w:ascii="Times New Roman" w:eastAsia="Times New Roman" w:hAnsi="Times New Roman" w:cs="Times New Roman"/>
          <w:sz w:val="24"/>
          <w:szCs w:val="24"/>
        </w:rPr>
        <w:t xml:space="preserve">udies have reported only in some level- increased level of decision making ability, income and enhanced level of itself, a limited number of studies were focused on women </w:t>
      </w:r>
      <w:r>
        <w:rPr>
          <w:rFonts w:ascii="Times New Roman" w:eastAsia="Times New Roman" w:hAnsi="Times New Roman" w:cs="Times New Roman"/>
          <w:sz w:val="24"/>
          <w:szCs w:val="24"/>
        </w:rPr>
        <w:lastRenderedPageBreak/>
        <w:t>involved in dairy farming activities. Hence, this study was an experimental one to ev</w:t>
      </w:r>
      <w:r>
        <w:rPr>
          <w:rFonts w:ascii="Times New Roman" w:eastAsia="Times New Roman" w:hAnsi="Times New Roman" w:cs="Times New Roman"/>
          <w:sz w:val="24"/>
          <w:szCs w:val="24"/>
        </w:rPr>
        <w:t xml:space="preserve">aluate the empowerment of the beneficiaries in all kinds of indicators and thus assess their level of empowerment through dairy cooperatives. One respondent said, </w:t>
      </w:r>
    </w:p>
    <w:p w:rsidR="00726CDD" w:rsidRDefault="001E0773">
      <w:pPr>
        <w:pBdr>
          <w:top w:val="nil"/>
          <w:left w:val="nil"/>
          <w:bottom w:val="nil"/>
          <w:right w:val="nil"/>
          <w:between w:val="nil"/>
        </w:pBdr>
        <w:spacing w:before="200"/>
        <w:ind w:left="864" w:right="864"/>
        <w:jc w:val="center"/>
        <w:rPr>
          <w:rFonts w:ascii="Times New Roman" w:eastAsia="Times New Roman" w:hAnsi="Times New Roman" w:cs="Times New Roman"/>
          <w:i/>
          <w:color w:val="404040"/>
        </w:rPr>
      </w:pPr>
      <w:r>
        <w:rPr>
          <w:rFonts w:ascii="Times New Roman" w:eastAsia="Times New Roman" w:hAnsi="Times New Roman" w:cs="Times New Roman"/>
          <w:i/>
          <w:color w:val="404040"/>
        </w:rPr>
        <w:t>“After joining KSF, women empowerment has been rising. When a woman looks after a cow, she c</w:t>
      </w:r>
      <w:r>
        <w:rPr>
          <w:rFonts w:ascii="Times New Roman" w:eastAsia="Times New Roman" w:hAnsi="Times New Roman" w:cs="Times New Roman"/>
          <w:i/>
          <w:color w:val="404040"/>
        </w:rPr>
        <w:t xml:space="preserve">an contribute </w:t>
      </w:r>
      <w:r>
        <w:rPr>
          <w:rFonts w:ascii="Times New Roman" w:eastAsia="Times New Roman" w:hAnsi="Times New Roman" w:cs="Times New Roman"/>
          <w:i/>
          <w:color w:val="404040"/>
        </w:rPr>
        <w:t>to the</w:t>
      </w:r>
      <w:r>
        <w:rPr>
          <w:rFonts w:ascii="Times New Roman" w:eastAsia="Times New Roman" w:hAnsi="Times New Roman" w:cs="Times New Roman"/>
          <w:i/>
          <w:color w:val="404040"/>
        </w:rPr>
        <w:t xml:space="preserve"> family income. So she is being evaluated by husband.” </w:t>
      </w:r>
    </w:p>
    <w:p w:rsidR="00726CDD" w:rsidRDefault="00726CDD">
      <w:pPr>
        <w:jc w:val="both"/>
        <w:rPr>
          <w:rFonts w:ascii="Times New Roman" w:eastAsia="Times New Roman" w:hAnsi="Times New Roman" w:cs="Times New Roman"/>
          <w:b/>
          <w:sz w:val="24"/>
          <w:szCs w:val="24"/>
        </w:rPr>
      </w:pPr>
    </w:p>
    <w:p w:rsidR="00726CDD" w:rsidRDefault="001E077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Conclusion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respondents had highest participation in economic activities followed by access to savings, purchasing and marketing activities as well as decision making capacity</w:t>
      </w:r>
      <w:r>
        <w:rPr>
          <w:rFonts w:ascii="Times New Roman" w:eastAsia="Times New Roman" w:hAnsi="Times New Roman" w:cs="Times New Roman"/>
          <w:sz w:val="24"/>
          <w:szCs w:val="24"/>
        </w:rPr>
        <w:t xml:space="preserve"> while achievements in other areas of empowerment are also quite decent. Keeping the limitations of KSF in mind, some possible recommendations are- </w:t>
      </w:r>
    </w:p>
    <w:p w:rsidR="00726CDD" w:rsidRDefault="001E0773">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More emphasis has to be given on the technological </w:t>
      </w:r>
      <w:r>
        <w:rPr>
          <w:rFonts w:ascii="Times New Roman" w:eastAsia="Times New Roman" w:hAnsi="Times New Roman" w:cs="Times New Roman"/>
          <w:sz w:val="24"/>
          <w:szCs w:val="24"/>
        </w:rPr>
        <w:t>adaptation</w:t>
      </w:r>
      <w:r>
        <w:rPr>
          <w:rFonts w:ascii="Times New Roman" w:eastAsia="Times New Roman" w:hAnsi="Times New Roman" w:cs="Times New Roman"/>
          <w:color w:val="000000"/>
          <w:sz w:val="24"/>
          <w:szCs w:val="24"/>
        </w:rPr>
        <w:t xml:space="preserve"> that can boost up women’s economic benefits, self-confidence and social recognition. </w:t>
      </w:r>
    </w:p>
    <w:p w:rsidR="00726CDD" w:rsidRDefault="001E0773">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 achieve women’s empowerment and explore the deeply entrenched gender inequalities, organizing gender sensitization campaigns and programs for both rural women and men</w:t>
      </w:r>
      <w:r>
        <w:rPr>
          <w:rFonts w:ascii="Times New Roman" w:eastAsia="Times New Roman" w:hAnsi="Times New Roman" w:cs="Times New Roman"/>
          <w:color w:val="000000"/>
          <w:sz w:val="24"/>
          <w:szCs w:val="24"/>
        </w:rPr>
        <w:t xml:space="preserve"> through their effective participatory mobilization can be adopted by KSF. </w:t>
      </w:r>
    </w:p>
    <w:p w:rsidR="00726CDD" w:rsidRDefault="001E0773">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Continued financial support and special incentives for women.</w:t>
      </w:r>
    </w:p>
    <w:p w:rsidR="00726CDD" w:rsidRDefault="001E0773">
      <w:pPr>
        <w:numPr>
          <w:ilvl w:val="0"/>
          <w:numId w:val="1"/>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Strengthening accountability, transparency, more planned projects and dynamic principles of staffs and officials of KSF.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 much research on calculating the effectiveness of dairy cooperatives has not been conducted that much in Bangladesh, another imp</w:t>
      </w:r>
      <w:r>
        <w:rPr>
          <w:rFonts w:ascii="Times New Roman" w:eastAsia="Times New Roman" w:hAnsi="Times New Roman" w:cs="Times New Roman"/>
          <w:sz w:val="24"/>
          <w:szCs w:val="24"/>
        </w:rPr>
        <w:t>ortant suggestion is conducting further research on this aspect as insights on dairy cooperative’s dynamics and dimensions through research and action are invaluable (</w:t>
      </w:r>
      <w:proofErr w:type="spellStart"/>
      <w:r>
        <w:rPr>
          <w:rFonts w:ascii="Times New Roman" w:eastAsia="Times New Roman" w:hAnsi="Times New Roman" w:cs="Times New Roman"/>
          <w:sz w:val="24"/>
          <w:szCs w:val="24"/>
        </w:rPr>
        <w:t>Meera</w:t>
      </w:r>
      <w:proofErr w:type="spellEnd"/>
      <w:r>
        <w:rPr>
          <w:rFonts w:ascii="Times New Roman" w:eastAsia="Times New Roman" w:hAnsi="Times New Roman" w:cs="Times New Roman"/>
          <w:sz w:val="24"/>
          <w:szCs w:val="24"/>
        </w:rPr>
        <w:t xml:space="preserve"> &amp; Gowda, 2013).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study uncovers the efficiency of KSF to empower rural women t</w:t>
      </w:r>
      <w:r>
        <w:rPr>
          <w:rFonts w:ascii="Times New Roman" w:eastAsia="Times New Roman" w:hAnsi="Times New Roman" w:cs="Times New Roman"/>
          <w:sz w:val="24"/>
          <w:szCs w:val="24"/>
        </w:rPr>
        <w:t>hrough its dairy activities. According to the findings, the majority of the beneficiaries have been able to improve all the dimensions of achieving empowerment through joining KSF. In some areas, KSF played the dominant role and in some areas it played mod</w:t>
      </w:r>
      <w:r>
        <w:rPr>
          <w:rFonts w:ascii="Times New Roman" w:eastAsia="Times New Roman" w:hAnsi="Times New Roman" w:cs="Times New Roman"/>
          <w:sz w:val="24"/>
          <w:szCs w:val="24"/>
        </w:rPr>
        <w:t>erate. But in most cases, KSF played a key role in enhancing the economic, physical and social assets of women, developing their mobility and leadership qualities as well (</w:t>
      </w:r>
      <w:proofErr w:type="spellStart"/>
      <w:r>
        <w:rPr>
          <w:rFonts w:ascii="Times New Roman" w:eastAsia="Times New Roman" w:hAnsi="Times New Roman" w:cs="Times New Roman"/>
          <w:sz w:val="24"/>
          <w:szCs w:val="24"/>
        </w:rPr>
        <w:t>Bhuyan</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Ponnusamy</w:t>
      </w:r>
      <w:proofErr w:type="spellEnd"/>
      <w:r>
        <w:rPr>
          <w:rFonts w:ascii="Times New Roman" w:eastAsia="Times New Roman" w:hAnsi="Times New Roman" w:cs="Times New Roman"/>
          <w:sz w:val="24"/>
          <w:szCs w:val="24"/>
        </w:rPr>
        <w:t>, 2019). So more dairy cooperative providing organizations like KS</w:t>
      </w:r>
      <w:r>
        <w:rPr>
          <w:rFonts w:ascii="Times New Roman" w:eastAsia="Times New Roman" w:hAnsi="Times New Roman" w:cs="Times New Roman"/>
          <w:sz w:val="24"/>
          <w:szCs w:val="24"/>
        </w:rPr>
        <w:t>F should be established because dairy cooperatives can play a major role in achieving women empowerment since a major proportion of Bangladeshi rural women are directly engaged with dairy activities in their daily life and thus dairy related earning perfor</w:t>
      </w:r>
      <w:r>
        <w:rPr>
          <w:rFonts w:ascii="Times New Roman" w:eastAsia="Times New Roman" w:hAnsi="Times New Roman" w:cs="Times New Roman"/>
          <w:sz w:val="24"/>
          <w:szCs w:val="24"/>
        </w:rPr>
        <w:t xml:space="preserve">mances could be easier and familiar to them. </w:t>
      </w:r>
    </w:p>
    <w:p w:rsidR="00726CDD" w:rsidRDefault="001E077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Therefore, dairy cooperatives can not only play a core role in empowering rural women but also form a platform towards achieving sustainable development and eradicate the overall economic adversities. Through t</w:t>
      </w:r>
      <w:r>
        <w:rPr>
          <w:rFonts w:ascii="Times New Roman" w:eastAsia="Times New Roman" w:hAnsi="Times New Roman" w:cs="Times New Roman"/>
          <w:sz w:val="24"/>
          <w:szCs w:val="24"/>
        </w:rPr>
        <w:t xml:space="preserve">he case study of KSF, it eventually can be said that dairy cooperatives have greater potential and can play a bigger role in empowering rural women and thus can effectively address the challenges posed by society on women. </w:t>
      </w:r>
    </w:p>
    <w:p w:rsidR="00726CDD" w:rsidRDefault="00726CDD">
      <w:pPr>
        <w:jc w:val="both"/>
        <w:rPr>
          <w:rFonts w:ascii="Times New Roman" w:eastAsia="Times New Roman" w:hAnsi="Times New Roman" w:cs="Times New Roman"/>
          <w:sz w:val="24"/>
          <w:szCs w:val="24"/>
        </w:rPr>
      </w:pPr>
    </w:p>
    <w:p w:rsidR="00726CDD" w:rsidRDefault="001E0773">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Acknowledgements</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726CDD" w:rsidRDefault="001E0773">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auth</w:t>
      </w:r>
      <w:r>
        <w:rPr>
          <w:rFonts w:ascii="Times New Roman" w:eastAsia="Times New Roman" w:hAnsi="Times New Roman" w:cs="Times New Roman"/>
          <w:sz w:val="24"/>
          <w:szCs w:val="24"/>
        </w:rPr>
        <w:t xml:space="preserve">ors are grateful to the Center for Sustainable Development (CSD), University of Liberal Arts Bangladesh’s (ULAB) for providing a research grant to conduct this research. The authors would like to thank the authorities of </w:t>
      </w:r>
      <w:proofErr w:type="spellStart"/>
      <w:r>
        <w:rPr>
          <w:rFonts w:ascii="Times New Roman" w:eastAsia="Times New Roman" w:hAnsi="Times New Roman" w:cs="Times New Roman"/>
          <w:sz w:val="24"/>
          <w:szCs w:val="24"/>
        </w:rPr>
        <w:t>Kazi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Shahid</w:t>
      </w:r>
      <w:proofErr w:type="spellEnd"/>
      <w:r>
        <w:rPr>
          <w:rFonts w:ascii="Times New Roman" w:eastAsia="Times New Roman" w:hAnsi="Times New Roman" w:cs="Times New Roman"/>
          <w:sz w:val="24"/>
          <w:szCs w:val="24"/>
        </w:rPr>
        <w:t xml:space="preserve"> Foundation (KSF) for al</w:t>
      </w:r>
      <w:r>
        <w:rPr>
          <w:rFonts w:ascii="Times New Roman" w:eastAsia="Times New Roman" w:hAnsi="Times New Roman" w:cs="Times New Roman"/>
          <w:sz w:val="24"/>
          <w:szCs w:val="24"/>
        </w:rPr>
        <w:t xml:space="preserve">lowing us to study their program as well as all the staff members and beneficiaries who took part in the research. We are also thankful to Mr. </w:t>
      </w:r>
      <w:proofErr w:type="spellStart"/>
      <w:r>
        <w:rPr>
          <w:rFonts w:ascii="Times New Roman" w:eastAsia="Times New Roman" w:hAnsi="Times New Roman" w:cs="Times New Roman"/>
          <w:sz w:val="24"/>
          <w:szCs w:val="24"/>
        </w:rPr>
        <w:t>Mostafizur</w:t>
      </w:r>
      <w:proofErr w:type="spellEnd"/>
      <w:r>
        <w:rPr>
          <w:rFonts w:ascii="Times New Roman" w:eastAsia="Times New Roman" w:hAnsi="Times New Roman" w:cs="Times New Roman"/>
          <w:sz w:val="24"/>
          <w:szCs w:val="24"/>
        </w:rPr>
        <w:t xml:space="preserve"> Rahman for his valuable suggestion for improving the manuscript. </w:t>
      </w:r>
    </w:p>
    <w:p w:rsidR="00726CDD" w:rsidRDefault="00726CDD">
      <w:pPr>
        <w:jc w:val="both"/>
        <w:rPr>
          <w:rFonts w:ascii="Times New Roman" w:eastAsia="Times New Roman" w:hAnsi="Times New Roman" w:cs="Times New Roman"/>
          <w:sz w:val="24"/>
          <w:szCs w:val="24"/>
        </w:rPr>
      </w:pPr>
    </w:p>
    <w:p w:rsidR="00726CDD" w:rsidRDefault="00726CDD">
      <w:pPr>
        <w:jc w:val="both"/>
        <w:rPr>
          <w:rFonts w:ascii="Times New Roman" w:eastAsia="Times New Roman" w:hAnsi="Times New Roman" w:cs="Times New Roman"/>
          <w:sz w:val="24"/>
          <w:szCs w:val="24"/>
        </w:rPr>
      </w:pPr>
    </w:p>
    <w:p w:rsidR="00CA1136" w:rsidRDefault="00CA1136">
      <w:pPr>
        <w:jc w:val="both"/>
        <w:rPr>
          <w:rFonts w:ascii="Times New Roman" w:eastAsia="Times New Roman" w:hAnsi="Times New Roman" w:cs="Times New Roman"/>
          <w:b/>
          <w:sz w:val="24"/>
          <w:szCs w:val="24"/>
        </w:rPr>
      </w:pPr>
    </w:p>
    <w:p w:rsidR="00CA1136" w:rsidRDefault="00CA1136">
      <w:pPr>
        <w:jc w:val="both"/>
        <w:rPr>
          <w:rFonts w:ascii="Times New Roman" w:eastAsia="Times New Roman" w:hAnsi="Times New Roman" w:cs="Times New Roman"/>
          <w:b/>
          <w:sz w:val="24"/>
          <w:szCs w:val="24"/>
        </w:rPr>
      </w:pPr>
    </w:p>
    <w:p w:rsidR="00726CDD" w:rsidRDefault="001E077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References: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ADB, Asian Development Bank, (2001). </w:t>
      </w:r>
      <w:r>
        <w:rPr>
          <w:rFonts w:ascii="Times New Roman" w:eastAsia="Times New Roman" w:hAnsi="Times New Roman" w:cs="Times New Roman"/>
          <w:i/>
          <w:sz w:val="24"/>
          <w:szCs w:val="24"/>
        </w:rPr>
        <w:t>Country Briefing Paper – Women in Bangladesh</w:t>
      </w:r>
      <w:r>
        <w:rPr>
          <w:rFonts w:ascii="Times New Roman" w:eastAsia="Times New Roman" w:hAnsi="Times New Roman" w:cs="Times New Roman"/>
          <w:sz w:val="24"/>
          <w:szCs w:val="24"/>
        </w:rPr>
        <w:t xml:space="preserve">. Publication Stock No. 020401 </w:t>
      </w:r>
      <w:hyperlink r:id="rId25">
        <w:r>
          <w:rPr>
            <w:rFonts w:ascii="Times New Roman" w:eastAsia="Times New Roman" w:hAnsi="Times New Roman" w:cs="Times New Roman"/>
            <w:color w:val="0563C1"/>
            <w:sz w:val="24"/>
            <w:szCs w:val="24"/>
            <w:u w:val="single"/>
          </w:rPr>
          <w:t>http://www.adb.org/documents/womenbangladesh-country-briefing-paper</w:t>
        </w:r>
      </w:hyperlink>
      <w:r>
        <w:rPr>
          <w:rFonts w:ascii="Times New Roman" w:eastAsia="Times New Roman" w:hAnsi="Times New Roman" w:cs="Times New Roman"/>
          <w:sz w:val="24"/>
          <w:szCs w:val="24"/>
        </w:rPr>
        <w:t xml:space="preserve">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Afzal A., Ali T., Ahmad M., Zafar MI., </w:t>
      </w:r>
      <w:proofErr w:type="spellStart"/>
      <w:r>
        <w:rPr>
          <w:rFonts w:ascii="Times New Roman" w:eastAsia="Times New Roman" w:hAnsi="Times New Roman" w:cs="Times New Roman"/>
          <w:sz w:val="24"/>
          <w:szCs w:val="24"/>
        </w:rPr>
        <w:t>Niazi</w:t>
      </w:r>
      <w:proofErr w:type="spellEnd"/>
      <w:r>
        <w:rPr>
          <w:rFonts w:ascii="Times New Roman" w:eastAsia="Times New Roman" w:hAnsi="Times New Roman" w:cs="Times New Roman"/>
          <w:sz w:val="24"/>
          <w:szCs w:val="24"/>
        </w:rPr>
        <w:t xml:space="preserve"> SK., </w:t>
      </w:r>
      <w:proofErr w:type="spellStart"/>
      <w:r>
        <w:rPr>
          <w:rFonts w:ascii="Times New Roman" w:eastAsia="Times New Roman" w:hAnsi="Times New Roman" w:cs="Times New Roman"/>
          <w:sz w:val="24"/>
          <w:szCs w:val="24"/>
        </w:rPr>
        <w:t>Riaz</w:t>
      </w:r>
      <w:proofErr w:type="spellEnd"/>
      <w:r>
        <w:rPr>
          <w:rFonts w:ascii="Times New Roman" w:eastAsia="Times New Roman" w:hAnsi="Times New Roman" w:cs="Times New Roman"/>
          <w:sz w:val="24"/>
          <w:szCs w:val="24"/>
        </w:rPr>
        <w:t xml:space="preserve"> F. (2019). </w:t>
      </w:r>
      <w:r>
        <w:rPr>
          <w:rFonts w:ascii="Times New Roman" w:eastAsia="Times New Roman" w:hAnsi="Times New Roman" w:cs="Times New Roman"/>
          <w:i/>
          <w:sz w:val="24"/>
          <w:szCs w:val="24"/>
        </w:rPr>
        <w:t xml:space="preserve">Identification of factors hampering women empowerment in agricultural decision making and extension work in district </w:t>
      </w:r>
      <w:proofErr w:type="spellStart"/>
      <w:r>
        <w:rPr>
          <w:rFonts w:ascii="Times New Roman" w:eastAsia="Times New Roman" w:hAnsi="Times New Roman" w:cs="Times New Roman"/>
          <w:i/>
          <w:sz w:val="24"/>
          <w:szCs w:val="24"/>
        </w:rPr>
        <w:t>Okara</w:t>
      </w:r>
      <w:proofErr w:type="spellEnd"/>
      <w:r>
        <w:rPr>
          <w:rFonts w:ascii="Times New Roman" w:eastAsia="Times New Roman" w:hAnsi="Times New Roman" w:cs="Times New Roman"/>
          <w:i/>
          <w:sz w:val="24"/>
          <w:szCs w:val="24"/>
        </w:rPr>
        <w:t xml:space="preserve">, Punjab, Pakistan. </w:t>
      </w:r>
      <w:r>
        <w:rPr>
          <w:rFonts w:ascii="Times New Roman" w:eastAsia="Times New Roman" w:hAnsi="Times New Roman" w:cs="Times New Roman"/>
          <w:sz w:val="24"/>
          <w:szCs w:val="24"/>
        </w:rPr>
        <w:t xml:space="preserve">Pakistan Journal of Agricultural Science. 46(1):64-68.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Ahmed M. (1989).</w:t>
      </w:r>
      <w:r>
        <w:rPr>
          <w:rFonts w:ascii="Times New Roman" w:eastAsia="Times New Roman" w:hAnsi="Times New Roman" w:cs="Times New Roman"/>
          <w:i/>
          <w:sz w:val="24"/>
          <w:szCs w:val="24"/>
        </w:rPr>
        <w:t xml:space="preserve"> Cooperatives in Bangladesh- An Overview</w:t>
      </w:r>
      <w:r>
        <w:rPr>
          <w:rFonts w:ascii="Times New Roman" w:eastAsia="Times New Roman" w:hAnsi="Times New Roman" w:cs="Times New Roman"/>
          <w:sz w:val="24"/>
          <w:szCs w:val="24"/>
        </w:rPr>
        <w:t xml:space="preserve">, Rural Services Agency, Dhaka </w:t>
      </w:r>
    </w:p>
    <w:p w:rsidR="00CA1136" w:rsidRDefault="00CA1136">
      <w:pPr>
        <w:ind w:left="720" w:hanging="720"/>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Anuradha</w:t>
      </w:r>
      <w:proofErr w:type="spellEnd"/>
      <w:r>
        <w:rPr>
          <w:rFonts w:ascii="Times New Roman" w:eastAsia="Times New Roman" w:hAnsi="Times New Roman" w:cs="Times New Roman"/>
          <w:sz w:val="24"/>
          <w:szCs w:val="24"/>
        </w:rPr>
        <w:t xml:space="preserve">. (2004). </w:t>
      </w:r>
      <w:r>
        <w:rPr>
          <w:rFonts w:ascii="Times New Roman" w:eastAsia="Times New Roman" w:hAnsi="Times New Roman" w:cs="Times New Roman"/>
          <w:i/>
          <w:sz w:val="24"/>
          <w:szCs w:val="24"/>
        </w:rPr>
        <w:t xml:space="preserve">Empowerment of Rural Women under SWA – Shakti Project through Self-Help Groups. </w:t>
      </w:r>
    </w:p>
    <w:p w:rsidR="00CA1136" w:rsidRDefault="00CA1136" w:rsidP="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Bangladesh Bureau of Statistics (BBS). (2016). Labor force survey 2016-17. Dhaka: Bangladesh Bureau of Statistics. </w:t>
      </w:r>
    </w:p>
    <w:p w:rsidR="00CA1136" w:rsidRDefault="00CA1136" w:rsidP="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Bangladesh Bureau of Statistics (BBS). (</w:t>
      </w:r>
      <w:r>
        <w:rPr>
          <w:rFonts w:ascii="Times New Roman" w:eastAsia="Times New Roman" w:hAnsi="Times New Roman" w:cs="Times New Roman"/>
        </w:rPr>
        <w:t xml:space="preserve">2019). Report on Agriculture and Rural Statistics 2018. Agriculture and Rural Statistics Survey (ARSS) Project-2017. Bangladesh Bureau of Statistics (BBS). Statistics and Informatics Division (SID), Ministry of Planning. </w:t>
      </w:r>
    </w:p>
    <w:p w:rsidR="00CA1136" w:rsidRPr="00CA1136" w:rsidRDefault="00CA1136" w:rsidP="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Bangladesh Bureau of Statistics (BBS). (2022). Gross Domestic Product (GDP) of Bangladesh 2020-21. Dhaka: Bangladesh Bureau of Statistics. </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Benni</w:t>
      </w:r>
      <w:proofErr w:type="spellEnd"/>
      <w:r>
        <w:rPr>
          <w:rFonts w:ascii="Times New Roman" w:eastAsia="Times New Roman" w:hAnsi="Times New Roman" w:cs="Times New Roman"/>
          <w:sz w:val="24"/>
          <w:szCs w:val="24"/>
        </w:rPr>
        <w:t xml:space="preserve"> B.S. (2005). </w:t>
      </w:r>
      <w:r>
        <w:rPr>
          <w:rFonts w:ascii="Times New Roman" w:eastAsia="Times New Roman" w:hAnsi="Times New Roman" w:cs="Times New Roman"/>
          <w:i/>
          <w:sz w:val="24"/>
          <w:szCs w:val="24"/>
        </w:rPr>
        <w:t>Dairy Cooperative Management and Practice,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Rawat</w:t>
      </w:r>
      <w:proofErr w:type="spellEnd"/>
      <w:r>
        <w:rPr>
          <w:rFonts w:ascii="Times New Roman" w:eastAsia="Times New Roman" w:hAnsi="Times New Roman" w:cs="Times New Roman"/>
          <w:sz w:val="24"/>
          <w:szCs w:val="24"/>
        </w:rPr>
        <w:t xml:space="preserve"> Publications, Jaipur. </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Bhuyan</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Ponnusamy</w:t>
      </w:r>
      <w:proofErr w:type="spellEnd"/>
      <w:r>
        <w:rPr>
          <w:rFonts w:ascii="Times New Roman" w:eastAsia="Times New Roman" w:hAnsi="Times New Roman" w:cs="Times New Roman"/>
          <w:sz w:val="24"/>
          <w:szCs w:val="24"/>
        </w:rPr>
        <w:t xml:space="preserve"> K. (2019). </w:t>
      </w:r>
      <w:r>
        <w:rPr>
          <w:rFonts w:ascii="Times New Roman" w:eastAsia="Times New Roman" w:hAnsi="Times New Roman" w:cs="Times New Roman"/>
          <w:i/>
          <w:sz w:val="24"/>
          <w:szCs w:val="24"/>
        </w:rPr>
        <w:t>A tool to assess women empowerment due to socio-technological interventions in dairying. Indian Dairy Association.</w:t>
      </w:r>
      <w:r>
        <w:rPr>
          <w:rFonts w:ascii="Times New Roman" w:eastAsia="Times New Roman" w:hAnsi="Times New Roman" w:cs="Times New Roman"/>
          <w:sz w:val="24"/>
          <w:szCs w:val="24"/>
        </w:rPr>
        <w:t xml:space="preserve"> </w:t>
      </w:r>
    </w:p>
    <w:p w:rsidR="00CA1136" w:rsidRPr="00CA1136" w:rsidRDefault="00CA1136" w:rsidP="00CA1136">
      <w:pPr>
        <w:ind w:left="720" w:hanging="720"/>
        <w:jc w:val="both"/>
        <w:rPr>
          <w:rFonts w:ascii="Times New Roman" w:eastAsia="Times New Roman" w:hAnsi="Times New Roman" w:cs="Times New Roman"/>
          <w:sz w:val="24"/>
          <w:szCs w:val="24"/>
        </w:rPr>
      </w:pPr>
      <w:r w:rsidRPr="00CA1136">
        <w:rPr>
          <w:rFonts w:ascii="Times New Roman" w:eastAsia="Times New Roman" w:hAnsi="Times New Roman" w:cs="Times New Roman"/>
          <w:sz w:val="24"/>
          <w:szCs w:val="24"/>
        </w:rPr>
        <w:t>Chowdhury, M. F. &amp; Ali, S. S. (</w:t>
      </w:r>
      <w:proofErr w:type="spellStart"/>
      <w:r w:rsidRPr="00CA1136">
        <w:rPr>
          <w:rFonts w:ascii="Times New Roman" w:eastAsia="Times New Roman" w:hAnsi="Times New Roman" w:cs="Times New Roman"/>
          <w:sz w:val="24"/>
          <w:szCs w:val="24"/>
        </w:rPr>
        <w:t>n.d.</w:t>
      </w:r>
      <w:proofErr w:type="spellEnd"/>
      <w:r w:rsidRPr="00CA1136">
        <w:rPr>
          <w:rFonts w:ascii="Times New Roman" w:eastAsia="Times New Roman" w:hAnsi="Times New Roman" w:cs="Times New Roman"/>
          <w:sz w:val="24"/>
          <w:szCs w:val="24"/>
        </w:rPr>
        <w:t xml:space="preserve">). KSF dairy model. Specialized dairy farming. Learning and Innovation Fund to Test New Ideas(LIFT). A Specialized Program of </w:t>
      </w:r>
      <w:proofErr w:type="spellStart"/>
      <w:r w:rsidRPr="00CA1136">
        <w:rPr>
          <w:rFonts w:ascii="Times New Roman" w:eastAsia="Times New Roman" w:hAnsi="Times New Roman" w:cs="Times New Roman"/>
          <w:sz w:val="24"/>
          <w:szCs w:val="24"/>
        </w:rPr>
        <w:t>Palli</w:t>
      </w:r>
      <w:proofErr w:type="spellEnd"/>
      <w:r w:rsidRPr="00CA1136">
        <w:rPr>
          <w:rFonts w:ascii="Times New Roman" w:eastAsia="Times New Roman" w:hAnsi="Times New Roman" w:cs="Times New Roman"/>
          <w:sz w:val="24"/>
          <w:szCs w:val="24"/>
        </w:rPr>
        <w:t xml:space="preserve"> Karma-</w:t>
      </w:r>
      <w:proofErr w:type="spellStart"/>
      <w:r w:rsidRPr="00CA1136">
        <w:rPr>
          <w:rFonts w:ascii="Times New Roman" w:eastAsia="Times New Roman" w:hAnsi="Times New Roman" w:cs="Times New Roman"/>
          <w:sz w:val="24"/>
          <w:szCs w:val="24"/>
        </w:rPr>
        <w:t>Sahayak</w:t>
      </w:r>
      <w:proofErr w:type="spellEnd"/>
      <w:r w:rsidRPr="00CA1136">
        <w:rPr>
          <w:rFonts w:ascii="Times New Roman" w:eastAsia="Times New Roman" w:hAnsi="Times New Roman" w:cs="Times New Roman"/>
          <w:sz w:val="24"/>
          <w:szCs w:val="24"/>
        </w:rPr>
        <w:t xml:space="preserve"> Foundation (PKSF). Retrieved from </w:t>
      </w:r>
      <w:hyperlink r:id="rId26" w:history="1">
        <w:r w:rsidRPr="00CA1136">
          <w:rPr>
            <w:rStyle w:val="Hyperlink"/>
            <w:rFonts w:ascii="Times New Roman" w:eastAsia="Times New Roman" w:hAnsi="Times New Roman" w:cs="Times New Roman"/>
            <w:sz w:val="24"/>
            <w:szCs w:val="24"/>
          </w:rPr>
          <w:t>http://www.kazishahidfoundation.org/newsletter/Specialized%20Dairy%20Farming%20Publication%20-%20KSF.PDF</w:t>
        </w:r>
      </w:hyperlink>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Dohmwirth</w:t>
      </w:r>
      <w:proofErr w:type="spellEnd"/>
      <w:r>
        <w:rPr>
          <w:rFonts w:ascii="Times New Roman" w:eastAsia="Times New Roman" w:hAnsi="Times New Roman" w:cs="Times New Roman"/>
          <w:sz w:val="24"/>
          <w:szCs w:val="24"/>
        </w:rPr>
        <w:t xml:space="preserve"> C., </w:t>
      </w:r>
      <w:proofErr w:type="spellStart"/>
      <w:r>
        <w:rPr>
          <w:rFonts w:ascii="Times New Roman" w:eastAsia="Times New Roman" w:hAnsi="Times New Roman" w:cs="Times New Roman"/>
          <w:sz w:val="24"/>
          <w:szCs w:val="24"/>
        </w:rPr>
        <w:t>Hanisch</w:t>
      </w:r>
      <w:proofErr w:type="spellEnd"/>
      <w:r>
        <w:rPr>
          <w:rFonts w:ascii="Times New Roman" w:eastAsia="Times New Roman" w:hAnsi="Times New Roman" w:cs="Times New Roman"/>
          <w:sz w:val="24"/>
          <w:szCs w:val="24"/>
        </w:rPr>
        <w:t xml:space="preserve"> M. (2017). </w:t>
      </w:r>
      <w:r>
        <w:rPr>
          <w:rFonts w:ascii="Times New Roman" w:eastAsia="Times New Roman" w:hAnsi="Times New Roman" w:cs="Times New Roman"/>
          <w:i/>
          <w:sz w:val="24"/>
          <w:szCs w:val="24"/>
        </w:rPr>
        <w:t>Can dairy cooperatives contribute to women’s economic empowerment?  A case study in South India.</w:t>
      </w:r>
      <w:r>
        <w:rPr>
          <w:rFonts w:ascii="Times New Roman" w:eastAsia="Times New Roman" w:hAnsi="Times New Roman" w:cs="Times New Roman"/>
          <w:sz w:val="24"/>
          <w:szCs w:val="24"/>
        </w:rPr>
        <w:t xml:space="preserve"> Humboldt University of Berlin, Division of Cooperative Sciences. </w:t>
      </w:r>
    </w:p>
    <w:p w:rsidR="00CA1136" w:rsidRPr="00CA1136" w:rsidRDefault="00CA1136" w:rsidP="00CA1136">
      <w:pPr>
        <w:ind w:left="720" w:hanging="720"/>
        <w:jc w:val="both"/>
        <w:rPr>
          <w:rFonts w:ascii="Times New Roman" w:eastAsia="Times New Roman" w:hAnsi="Times New Roman" w:cs="Times New Roman"/>
          <w:sz w:val="24"/>
          <w:szCs w:val="24"/>
        </w:rPr>
      </w:pPr>
      <w:proofErr w:type="spellStart"/>
      <w:r w:rsidRPr="00CA1136">
        <w:rPr>
          <w:rFonts w:ascii="Times New Roman" w:eastAsia="Times New Roman" w:hAnsi="Times New Roman" w:cs="Times New Roman"/>
          <w:sz w:val="24"/>
          <w:szCs w:val="24"/>
        </w:rPr>
        <w:t>Drolet</w:t>
      </w:r>
      <w:proofErr w:type="spellEnd"/>
      <w:r w:rsidRPr="00CA1136">
        <w:rPr>
          <w:rFonts w:ascii="Times New Roman" w:eastAsia="Times New Roman" w:hAnsi="Times New Roman" w:cs="Times New Roman"/>
          <w:sz w:val="24"/>
          <w:szCs w:val="24"/>
        </w:rPr>
        <w:t xml:space="preserve">, J., </w:t>
      </w:r>
      <w:r>
        <w:rPr>
          <w:rFonts w:ascii="Times New Roman" w:eastAsia="Times New Roman" w:hAnsi="Times New Roman" w:cs="Times New Roman"/>
          <w:sz w:val="24"/>
          <w:szCs w:val="24"/>
        </w:rPr>
        <w:t>(</w:t>
      </w:r>
      <w:r w:rsidRPr="00CA1136">
        <w:rPr>
          <w:rFonts w:ascii="Times New Roman" w:eastAsia="Times New Roman" w:hAnsi="Times New Roman" w:cs="Times New Roman"/>
          <w:sz w:val="24"/>
          <w:szCs w:val="24"/>
        </w:rPr>
        <w:t>2010</w:t>
      </w:r>
      <w:r>
        <w:rPr>
          <w:rFonts w:ascii="Times New Roman" w:eastAsia="Times New Roman" w:hAnsi="Times New Roman" w:cs="Times New Roman"/>
          <w:sz w:val="24"/>
          <w:szCs w:val="24"/>
        </w:rPr>
        <w:t>)</w:t>
      </w:r>
      <w:r w:rsidRPr="00CA1136">
        <w:rPr>
          <w:rFonts w:ascii="Times New Roman" w:eastAsia="Times New Roman" w:hAnsi="Times New Roman" w:cs="Times New Roman"/>
          <w:sz w:val="24"/>
          <w:szCs w:val="24"/>
        </w:rPr>
        <w:t>. Feminist perspectives in development: Implications for women and microcredit. </w:t>
      </w:r>
      <w:proofErr w:type="spellStart"/>
      <w:r w:rsidRPr="00CA1136">
        <w:rPr>
          <w:rFonts w:ascii="Times New Roman" w:eastAsia="Times New Roman" w:hAnsi="Times New Roman" w:cs="Times New Roman"/>
          <w:i/>
          <w:iCs/>
          <w:sz w:val="24"/>
          <w:szCs w:val="24"/>
        </w:rPr>
        <w:t>Affilia</w:t>
      </w:r>
      <w:proofErr w:type="spellEnd"/>
      <w:r w:rsidRPr="00CA1136">
        <w:rPr>
          <w:rFonts w:ascii="Times New Roman" w:eastAsia="Times New Roman" w:hAnsi="Times New Roman" w:cs="Times New Roman"/>
          <w:sz w:val="24"/>
          <w:szCs w:val="24"/>
        </w:rPr>
        <w:t>, </w:t>
      </w:r>
      <w:r w:rsidRPr="00CA1136">
        <w:rPr>
          <w:rFonts w:ascii="Times New Roman" w:eastAsia="Times New Roman" w:hAnsi="Times New Roman" w:cs="Times New Roman"/>
          <w:i/>
          <w:iCs/>
          <w:sz w:val="24"/>
          <w:szCs w:val="24"/>
        </w:rPr>
        <w:t>25</w:t>
      </w:r>
      <w:r w:rsidRPr="00CA1136">
        <w:rPr>
          <w:rFonts w:ascii="Times New Roman" w:eastAsia="Times New Roman" w:hAnsi="Times New Roman" w:cs="Times New Roman"/>
          <w:sz w:val="24"/>
          <w:szCs w:val="24"/>
        </w:rPr>
        <w:t>(3), pp.212-223.</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Eck R. (2014). </w:t>
      </w:r>
      <w:r>
        <w:rPr>
          <w:rFonts w:ascii="Times New Roman" w:eastAsia="Times New Roman" w:hAnsi="Times New Roman" w:cs="Times New Roman"/>
          <w:i/>
          <w:sz w:val="24"/>
          <w:szCs w:val="24"/>
        </w:rPr>
        <w:t>Economic Empowerment of Rural Women in Bangladesh.</w:t>
      </w:r>
      <w:r>
        <w:rPr>
          <w:rFonts w:ascii="Times New Roman" w:eastAsia="Times New Roman" w:hAnsi="Times New Roman" w:cs="Times New Roman"/>
          <w:sz w:val="24"/>
          <w:szCs w:val="24"/>
        </w:rPr>
        <w:t xml:space="preserve">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Ghosh A. K., </w:t>
      </w:r>
      <w:proofErr w:type="spellStart"/>
      <w:r>
        <w:rPr>
          <w:rFonts w:ascii="Times New Roman" w:eastAsia="Times New Roman" w:hAnsi="Times New Roman" w:cs="Times New Roman"/>
          <w:sz w:val="24"/>
          <w:szCs w:val="24"/>
        </w:rPr>
        <w:t>Maharajan</w:t>
      </w:r>
      <w:proofErr w:type="spellEnd"/>
      <w:r>
        <w:rPr>
          <w:rFonts w:ascii="Times New Roman" w:eastAsia="Times New Roman" w:hAnsi="Times New Roman" w:cs="Times New Roman"/>
          <w:sz w:val="24"/>
          <w:szCs w:val="24"/>
        </w:rPr>
        <w:t xml:space="preserve"> K. L. (2001). Impacts of Dairy Cooperative on Rural Income Generation in Bangladesh. </w:t>
      </w:r>
      <w:r>
        <w:rPr>
          <w:rFonts w:ascii="Times New Roman" w:eastAsia="Times New Roman" w:hAnsi="Times New Roman" w:cs="Times New Roman"/>
          <w:i/>
          <w:sz w:val="24"/>
          <w:szCs w:val="24"/>
        </w:rPr>
        <w:t>Journal of International Development and Cooperation</w:t>
      </w:r>
      <w:r>
        <w:rPr>
          <w:rFonts w:ascii="Times New Roman" w:eastAsia="Times New Roman" w:hAnsi="Times New Roman" w:cs="Times New Roman"/>
          <w:sz w:val="24"/>
          <w:szCs w:val="24"/>
        </w:rPr>
        <w:t xml:space="preserve">, Vol.8, No.1, 2001, pp. 91–105. Available at: </w:t>
      </w:r>
      <w:hyperlink r:id="rId27">
        <w:r>
          <w:rPr>
            <w:rFonts w:ascii="Times New Roman" w:eastAsia="Times New Roman" w:hAnsi="Times New Roman" w:cs="Times New Roman"/>
            <w:color w:val="0563C1"/>
            <w:sz w:val="24"/>
            <w:szCs w:val="24"/>
            <w:u w:val="single"/>
          </w:rPr>
          <w:t>https://www.researchgate.net/publication/32115880_Development_of_dairy_cooperative_and_its_impacts_on_milk_production_and_household_income_A_study_on_Bangladesh_milk_producers'_cooperative_union_limited_Reserch_Notes</w:t>
        </w:r>
      </w:hyperlink>
      <w:r>
        <w:rPr>
          <w:rFonts w:ascii="Times New Roman" w:eastAsia="Times New Roman" w:hAnsi="Times New Roman" w:cs="Times New Roman"/>
          <w:sz w:val="24"/>
          <w:szCs w:val="24"/>
        </w:rPr>
        <w:t xml:space="preserve"> </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Hashemi</w:t>
      </w:r>
      <w:proofErr w:type="spellEnd"/>
      <w:r>
        <w:rPr>
          <w:rFonts w:ascii="Times New Roman" w:eastAsia="Times New Roman" w:hAnsi="Times New Roman" w:cs="Times New Roman"/>
          <w:sz w:val="24"/>
          <w:szCs w:val="24"/>
        </w:rPr>
        <w:t xml:space="preserve"> S. M., Schuler, S. R., Riley, A. P. (1996). </w:t>
      </w:r>
      <w:r>
        <w:rPr>
          <w:rFonts w:ascii="Times New Roman" w:eastAsia="Times New Roman" w:hAnsi="Times New Roman" w:cs="Times New Roman"/>
          <w:i/>
          <w:sz w:val="24"/>
          <w:szCs w:val="24"/>
        </w:rPr>
        <w:t>Rural Credit Programs and Women’s Empowerment in Bangladesh.</w:t>
      </w:r>
      <w:r>
        <w:rPr>
          <w:rFonts w:ascii="Times New Roman" w:eastAsia="Times New Roman" w:hAnsi="Times New Roman" w:cs="Times New Roman"/>
          <w:sz w:val="24"/>
          <w:szCs w:val="24"/>
        </w:rPr>
        <w:t xml:space="preserve"> Published by Elsevier Science Ltd. Vol. 24, No. 4, pp. 635-653.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International </w:t>
      </w:r>
      <w:proofErr w:type="spellStart"/>
      <w:r>
        <w:rPr>
          <w:rFonts w:ascii="Times New Roman" w:eastAsia="Times New Roman" w:hAnsi="Times New Roman" w:cs="Times New Roman"/>
          <w:sz w:val="24"/>
          <w:szCs w:val="24"/>
        </w:rPr>
        <w:t>Labour</w:t>
      </w:r>
      <w:proofErr w:type="spellEnd"/>
      <w:r>
        <w:rPr>
          <w:rFonts w:ascii="Times New Roman" w:eastAsia="Times New Roman" w:hAnsi="Times New Roman" w:cs="Times New Roman"/>
          <w:sz w:val="24"/>
          <w:szCs w:val="24"/>
        </w:rPr>
        <w:t xml:space="preserve"> Organization (ILO). (</w:t>
      </w:r>
      <w:r>
        <w:rPr>
          <w:rFonts w:ascii="Times New Roman" w:eastAsia="Times New Roman" w:hAnsi="Times New Roman" w:cs="Times New Roman"/>
          <w:sz w:val="24"/>
          <w:szCs w:val="24"/>
        </w:rPr>
        <w:t>2018</w:t>
      </w:r>
      <w:r>
        <w:rPr>
          <w:rFonts w:ascii="Times New Roman" w:eastAsia="Times New Roman" w:hAnsi="Times New Roman" w:cs="Times New Roman"/>
          <w:sz w:val="24"/>
          <w:szCs w:val="24"/>
        </w:rPr>
        <w:t xml:space="preserve">). World Employment and Social Outlook: Trends for Women 2018: Global Snapshot, Geneva.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Islam M. S., Islam S. S., Islam M. M., </w:t>
      </w:r>
      <w:proofErr w:type="spellStart"/>
      <w:r>
        <w:rPr>
          <w:rFonts w:ascii="Times New Roman" w:eastAsia="Times New Roman" w:hAnsi="Times New Roman" w:cs="Times New Roman"/>
          <w:sz w:val="24"/>
          <w:szCs w:val="24"/>
        </w:rPr>
        <w:t>Billah</w:t>
      </w:r>
      <w:proofErr w:type="spellEnd"/>
      <w:r>
        <w:rPr>
          <w:rFonts w:ascii="Times New Roman" w:eastAsia="Times New Roman" w:hAnsi="Times New Roman" w:cs="Times New Roman"/>
          <w:sz w:val="24"/>
          <w:szCs w:val="24"/>
        </w:rPr>
        <w:t xml:space="preserve"> M. M. (2019). Exploring Women Participation in Small-scale Dairy Farming: A Case of </w:t>
      </w:r>
      <w:proofErr w:type="spellStart"/>
      <w:r>
        <w:rPr>
          <w:rFonts w:ascii="Times New Roman" w:eastAsia="Times New Roman" w:hAnsi="Times New Roman" w:cs="Times New Roman"/>
          <w:sz w:val="24"/>
          <w:szCs w:val="24"/>
        </w:rPr>
        <w:t>Paikgachha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Upazila</w:t>
      </w:r>
      <w:proofErr w:type="spellEnd"/>
      <w:r>
        <w:rPr>
          <w:rFonts w:ascii="Times New Roman" w:eastAsia="Times New Roman" w:hAnsi="Times New Roman" w:cs="Times New Roman"/>
          <w:sz w:val="24"/>
          <w:szCs w:val="24"/>
        </w:rPr>
        <w:t xml:space="preserve">, Khulna, Bangladesh. </w:t>
      </w:r>
      <w:r>
        <w:rPr>
          <w:rFonts w:ascii="Times New Roman" w:eastAsia="Times New Roman" w:hAnsi="Times New Roman" w:cs="Times New Roman"/>
          <w:i/>
          <w:sz w:val="24"/>
          <w:szCs w:val="24"/>
        </w:rPr>
        <w:t>Asian Journal of Research in Animal and Veterinary Sciences</w:t>
      </w:r>
      <w:r>
        <w:rPr>
          <w:rFonts w:ascii="Times New Roman" w:eastAsia="Times New Roman" w:hAnsi="Times New Roman" w:cs="Times New Roman"/>
          <w:sz w:val="24"/>
          <w:szCs w:val="24"/>
        </w:rPr>
        <w:t>, 3(4): 1-13, 2019; Article no. AJRAVS.50118</w:t>
      </w:r>
    </w:p>
    <w:p w:rsidR="00CA1136" w:rsidRPr="00CA1136" w:rsidRDefault="00CA1136" w:rsidP="00CA1136">
      <w:pPr>
        <w:ind w:left="720" w:hanging="720"/>
        <w:jc w:val="both"/>
        <w:rPr>
          <w:rFonts w:ascii="Times New Roman" w:eastAsia="Times New Roman" w:hAnsi="Times New Roman" w:cs="Times New Roman"/>
          <w:sz w:val="24"/>
          <w:szCs w:val="24"/>
        </w:rPr>
      </w:pPr>
      <w:r w:rsidRPr="00CA1136">
        <w:rPr>
          <w:rFonts w:ascii="Times New Roman" w:eastAsia="Times New Roman" w:hAnsi="Times New Roman" w:cs="Times New Roman"/>
          <w:sz w:val="24"/>
          <w:szCs w:val="24"/>
        </w:rPr>
        <w:t xml:space="preserve">Koenig, M.A., Ahmed, S., Hossain, M.B. and </w:t>
      </w:r>
      <w:proofErr w:type="spellStart"/>
      <w:r w:rsidRPr="00CA1136">
        <w:rPr>
          <w:rFonts w:ascii="Times New Roman" w:eastAsia="Times New Roman" w:hAnsi="Times New Roman" w:cs="Times New Roman"/>
          <w:sz w:val="24"/>
          <w:szCs w:val="24"/>
        </w:rPr>
        <w:t>Mozumder</w:t>
      </w:r>
      <w:proofErr w:type="spellEnd"/>
      <w:r w:rsidRPr="00CA1136">
        <w:rPr>
          <w:rFonts w:ascii="Times New Roman" w:eastAsia="Times New Roman" w:hAnsi="Times New Roman" w:cs="Times New Roman"/>
          <w:sz w:val="24"/>
          <w:szCs w:val="24"/>
        </w:rPr>
        <w:t xml:space="preserve">, A.B.M., </w:t>
      </w:r>
      <w:r>
        <w:rPr>
          <w:rFonts w:ascii="Times New Roman" w:eastAsia="Times New Roman" w:hAnsi="Times New Roman" w:cs="Times New Roman"/>
          <w:sz w:val="24"/>
          <w:szCs w:val="24"/>
        </w:rPr>
        <w:t>(</w:t>
      </w:r>
      <w:r w:rsidRPr="00CA1136">
        <w:rPr>
          <w:rFonts w:ascii="Times New Roman" w:eastAsia="Times New Roman" w:hAnsi="Times New Roman" w:cs="Times New Roman"/>
          <w:sz w:val="24"/>
          <w:szCs w:val="24"/>
        </w:rPr>
        <w:t>2003</w:t>
      </w:r>
      <w:r>
        <w:rPr>
          <w:rFonts w:ascii="Times New Roman" w:eastAsia="Times New Roman" w:hAnsi="Times New Roman" w:cs="Times New Roman"/>
          <w:sz w:val="24"/>
          <w:szCs w:val="24"/>
        </w:rPr>
        <w:t>)</w:t>
      </w:r>
      <w:r w:rsidRPr="00CA1136">
        <w:rPr>
          <w:rFonts w:ascii="Times New Roman" w:eastAsia="Times New Roman" w:hAnsi="Times New Roman" w:cs="Times New Roman"/>
          <w:sz w:val="24"/>
          <w:szCs w:val="24"/>
        </w:rPr>
        <w:t>. Women’s status and domestic violence in rural Bangladesh: individual-and community-level effects. </w:t>
      </w:r>
      <w:r w:rsidRPr="00CA1136">
        <w:rPr>
          <w:rFonts w:ascii="Times New Roman" w:eastAsia="Times New Roman" w:hAnsi="Times New Roman" w:cs="Times New Roman"/>
          <w:i/>
          <w:iCs/>
          <w:sz w:val="24"/>
          <w:szCs w:val="24"/>
        </w:rPr>
        <w:t>Demography</w:t>
      </w:r>
      <w:r w:rsidRPr="00CA1136">
        <w:rPr>
          <w:rFonts w:ascii="Times New Roman" w:eastAsia="Times New Roman" w:hAnsi="Times New Roman" w:cs="Times New Roman"/>
          <w:sz w:val="24"/>
          <w:szCs w:val="24"/>
        </w:rPr>
        <w:t>, </w:t>
      </w:r>
      <w:r w:rsidRPr="00CA1136">
        <w:rPr>
          <w:rFonts w:ascii="Times New Roman" w:eastAsia="Times New Roman" w:hAnsi="Times New Roman" w:cs="Times New Roman"/>
          <w:i/>
          <w:iCs/>
          <w:sz w:val="24"/>
          <w:szCs w:val="24"/>
        </w:rPr>
        <w:t>40</w:t>
      </w:r>
      <w:r w:rsidRPr="00CA1136">
        <w:rPr>
          <w:rFonts w:ascii="Times New Roman" w:eastAsia="Times New Roman" w:hAnsi="Times New Roman" w:cs="Times New Roman"/>
          <w:sz w:val="24"/>
          <w:szCs w:val="24"/>
        </w:rPr>
        <w:t xml:space="preserve">(2), pp.269-288. </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Kumari</w:t>
      </w:r>
      <w:proofErr w:type="spellEnd"/>
      <w:r>
        <w:rPr>
          <w:rFonts w:ascii="Times New Roman" w:eastAsia="Times New Roman" w:hAnsi="Times New Roman" w:cs="Times New Roman"/>
          <w:sz w:val="24"/>
          <w:szCs w:val="24"/>
        </w:rPr>
        <w:t xml:space="preserve"> P. (2008). </w:t>
      </w:r>
      <w:r>
        <w:rPr>
          <w:rFonts w:ascii="Times New Roman" w:eastAsia="Times New Roman" w:hAnsi="Times New Roman" w:cs="Times New Roman"/>
          <w:i/>
          <w:sz w:val="24"/>
          <w:szCs w:val="24"/>
        </w:rPr>
        <w:t xml:space="preserve">Gender Analysis of dairy cooperatives in Haryana. </w:t>
      </w:r>
      <w:r>
        <w:rPr>
          <w:rFonts w:ascii="Times New Roman" w:eastAsia="Times New Roman" w:hAnsi="Times New Roman" w:cs="Times New Roman"/>
          <w:sz w:val="24"/>
          <w:szCs w:val="24"/>
        </w:rPr>
        <w:t xml:space="preserve">Ph. D. Thesis. National Dairy Research Institute, </w:t>
      </w:r>
      <w:proofErr w:type="spellStart"/>
      <w:r>
        <w:rPr>
          <w:rFonts w:ascii="Times New Roman" w:eastAsia="Times New Roman" w:hAnsi="Times New Roman" w:cs="Times New Roman"/>
          <w:sz w:val="24"/>
          <w:szCs w:val="24"/>
        </w:rPr>
        <w:t>Karnal</w:t>
      </w:r>
      <w:proofErr w:type="spellEnd"/>
      <w:r>
        <w:rPr>
          <w:rFonts w:ascii="Times New Roman" w:eastAsia="Times New Roman" w:hAnsi="Times New Roman" w:cs="Times New Roman"/>
          <w:sz w:val="24"/>
          <w:szCs w:val="24"/>
        </w:rPr>
        <w:t xml:space="preserve">, Haryana. </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Kumawat</w:t>
      </w:r>
      <w:proofErr w:type="spellEnd"/>
      <w:r>
        <w:rPr>
          <w:rFonts w:ascii="Times New Roman" w:eastAsia="Times New Roman" w:hAnsi="Times New Roman" w:cs="Times New Roman"/>
          <w:sz w:val="24"/>
          <w:szCs w:val="24"/>
        </w:rPr>
        <w:t xml:space="preserve"> P., Bansal V. (2018). </w:t>
      </w:r>
      <w:r>
        <w:rPr>
          <w:rFonts w:ascii="Times New Roman" w:eastAsia="Times New Roman" w:hAnsi="Times New Roman" w:cs="Times New Roman"/>
          <w:i/>
          <w:sz w:val="24"/>
          <w:szCs w:val="24"/>
        </w:rPr>
        <w:t xml:space="preserve">Impact of Self-Help Groups on Empowerment Status of Rural Women in Udaipur District. </w:t>
      </w:r>
      <w:r>
        <w:rPr>
          <w:rFonts w:ascii="Times New Roman" w:eastAsia="Times New Roman" w:hAnsi="Times New Roman" w:cs="Times New Roman"/>
          <w:sz w:val="24"/>
          <w:szCs w:val="24"/>
        </w:rPr>
        <w:t xml:space="preserve">Asian Journal of Agricultural Extension, Economics and Sociology 22(1): 1-9.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Mahajan S., </w:t>
      </w:r>
      <w:proofErr w:type="spellStart"/>
      <w:r>
        <w:rPr>
          <w:rFonts w:ascii="Times New Roman" w:eastAsia="Times New Roman" w:hAnsi="Times New Roman" w:cs="Times New Roman"/>
          <w:sz w:val="24"/>
          <w:szCs w:val="24"/>
        </w:rPr>
        <w:t>Powar</w:t>
      </w:r>
      <w:proofErr w:type="spellEnd"/>
      <w:r>
        <w:rPr>
          <w:rFonts w:ascii="Times New Roman" w:eastAsia="Times New Roman" w:hAnsi="Times New Roman" w:cs="Times New Roman"/>
          <w:sz w:val="24"/>
          <w:szCs w:val="24"/>
        </w:rPr>
        <w:t>, S. R. (2012)</w:t>
      </w:r>
      <w:r>
        <w:rPr>
          <w:rFonts w:ascii="Times New Roman" w:eastAsia="Times New Roman" w:hAnsi="Times New Roman" w:cs="Times New Roman"/>
          <w:i/>
          <w:sz w:val="24"/>
          <w:szCs w:val="24"/>
        </w:rPr>
        <w:t xml:space="preserve">. Role of Primary Milk Co-operatives in Rural Development in India:  A Case Study of </w:t>
      </w:r>
      <w:proofErr w:type="spellStart"/>
      <w:r>
        <w:rPr>
          <w:rFonts w:ascii="Times New Roman" w:eastAsia="Times New Roman" w:hAnsi="Times New Roman" w:cs="Times New Roman"/>
          <w:i/>
          <w:sz w:val="24"/>
          <w:szCs w:val="24"/>
        </w:rPr>
        <w:t>Kalanakwadi</w:t>
      </w:r>
      <w:proofErr w:type="spellEnd"/>
      <w:r>
        <w:rPr>
          <w:rFonts w:ascii="Times New Roman" w:eastAsia="Times New Roman" w:hAnsi="Times New Roman" w:cs="Times New Roman"/>
          <w:i/>
          <w:sz w:val="24"/>
          <w:szCs w:val="24"/>
        </w:rPr>
        <w:t xml:space="preserve"> Village (Kolhapur District)</w:t>
      </w:r>
      <w:r>
        <w:rPr>
          <w:rFonts w:ascii="Times New Roman" w:eastAsia="Times New Roman" w:hAnsi="Times New Roman" w:cs="Times New Roman"/>
          <w:sz w:val="24"/>
          <w:szCs w:val="24"/>
        </w:rPr>
        <w:t xml:space="preserve">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Manish S., Tanaka H. (2007)</w:t>
      </w:r>
      <w:r>
        <w:rPr>
          <w:rFonts w:ascii="Times New Roman" w:eastAsia="Times New Roman" w:hAnsi="Times New Roman" w:cs="Times New Roman"/>
          <w:i/>
          <w:sz w:val="24"/>
          <w:szCs w:val="24"/>
        </w:rPr>
        <w:t>. The Impact of Dairy Cooperative on Women Empowerment — A Case of KISHAN Dairy Coop in West Bengal, India.</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Sabaragamuwa</w:t>
      </w:r>
      <w:proofErr w:type="spellEnd"/>
      <w:r>
        <w:rPr>
          <w:rFonts w:ascii="Times New Roman" w:eastAsia="Times New Roman" w:hAnsi="Times New Roman" w:cs="Times New Roman"/>
          <w:sz w:val="24"/>
          <w:szCs w:val="24"/>
        </w:rPr>
        <w:t xml:space="preserve"> University Journal, </w:t>
      </w:r>
      <w:proofErr w:type="spellStart"/>
      <w:r>
        <w:rPr>
          <w:rFonts w:ascii="Times New Roman" w:eastAsia="Times New Roman" w:hAnsi="Times New Roman" w:cs="Times New Roman"/>
          <w:sz w:val="24"/>
          <w:szCs w:val="24"/>
        </w:rPr>
        <w:t>vol</w:t>
      </w:r>
      <w:proofErr w:type="spellEnd"/>
      <w:r>
        <w:rPr>
          <w:rFonts w:ascii="Times New Roman" w:eastAsia="Times New Roman" w:hAnsi="Times New Roman" w:cs="Times New Roman"/>
          <w:sz w:val="24"/>
          <w:szCs w:val="24"/>
        </w:rPr>
        <w:t xml:space="preserve"> 7, no. 1, pp 64-77.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Mason K. O. (1984). </w:t>
      </w:r>
      <w:r>
        <w:rPr>
          <w:rFonts w:ascii="Times New Roman" w:eastAsia="Times New Roman" w:hAnsi="Times New Roman" w:cs="Times New Roman"/>
          <w:i/>
          <w:sz w:val="24"/>
          <w:szCs w:val="24"/>
        </w:rPr>
        <w:t xml:space="preserve">The status of women: A review of its relation- ships to fertility and mortality, </w:t>
      </w:r>
      <w:r>
        <w:rPr>
          <w:rFonts w:ascii="Times New Roman" w:eastAsia="Times New Roman" w:hAnsi="Times New Roman" w:cs="Times New Roman"/>
          <w:sz w:val="24"/>
          <w:szCs w:val="24"/>
        </w:rPr>
        <w:t xml:space="preserve">Paper prepared for the Population Sciences Division of the Rockefeller Foundation New York, The Rockefeller Foundation. </w:t>
      </w:r>
    </w:p>
    <w:p w:rsidR="00CA1136" w:rsidRPr="00CA1136" w:rsidRDefault="00CA1136" w:rsidP="00CA1136">
      <w:pPr>
        <w:ind w:left="720" w:hanging="720"/>
        <w:jc w:val="both"/>
        <w:rPr>
          <w:rFonts w:ascii="Times New Roman" w:eastAsia="Times New Roman" w:hAnsi="Times New Roman" w:cs="Times New Roman"/>
          <w:sz w:val="24"/>
          <w:szCs w:val="24"/>
        </w:rPr>
      </w:pPr>
      <w:r w:rsidRPr="00CA1136">
        <w:rPr>
          <w:rFonts w:ascii="Times New Roman" w:eastAsia="Times New Roman" w:hAnsi="Times New Roman" w:cs="Times New Roman"/>
          <w:sz w:val="24"/>
          <w:szCs w:val="24"/>
        </w:rPr>
        <w:t>Mason, K.</w:t>
      </w:r>
      <w:r>
        <w:rPr>
          <w:rFonts w:ascii="Times New Roman" w:eastAsia="Times New Roman" w:hAnsi="Times New Roman" w:cs="Times New Roman"/>
          <w:sz w:val="24"/>
          <w:szCs w:val="24"/>
        </w:rPr>
        <w:t xml:space="preserve"> O.</w:t>
      </w:r>
      <w:r w:rsidRPr="00CA11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CA1136">
        <w:rPr>
          <w:rFonts w:ascii="Times New Roman" w:eastAsia="Times New Roman" w:hAnsi="Times New Roman" w:cs="Times New Roman"/>
          <w:sz w:val="24"/>
          <w:szCs w:val="24"/>
        </w:rPr>
        <w:t>1986, March</w:t>
      </w:r>
      <w:r>
        <w:rPr>
          <w:rFonts w:ascii="Times New Roman" w:eastAsia="Times New Roman" w:hAnsi="Times New Roman" w:cs="Times New Roman"/>
          <w:sz w:val="24"/>
          <w:szCs w:val="24"/>
        </w:rPr>
        <w:t>)</w:t>
      </w:r>
      <w:r w:rsidRPr="00CA1136">
        <w:rPr>
          <w:rFonts w:ascii="Times New Roman" w:eastAsia="Times New Roman" w:hAnsi="Times New Roman" w:cs="Times New Roman"/>
          <w:sz w:val="24"/>
          <w:szCs w:val="24"/>
        </w:rPr>
        <w:t>. The status of women: Conceptual and methodological issues in demographic studies. In </w:t>
      </w:r>
      <w:r w:rsidRPr="00CA1136">
        <w:rPr>
          <w:rFonts w:ascii="Times New Roman" w:eastAsia="Times New Roman" w:hAnsi="Times New Roman" w:cs="Times New Roman"/>
          <w:i/>
          <w:iCs/>
          <w:sz w:val="24"/>
          <w:szCs w:val="24"/>
        </w:rPr>
        <w:t>Sociological forum</w:t>
      </w:r>
      <w:r w:rsidRPr="00CA1136">
        <w:rPr>
          <w:rFonts w:ascii="Times New Roman" w:eastAsia="Times New Roman" w:hAnsi="Times New Roman" w:cs="Times New Roman"/>
          <w:sz w:val="24"/>
          <w:szCs w:val="24"/>
        </w:rPr>
        <w:t xml:space="preserve"> (Vol. 1, No. 2, pp. 284-300). Kluwer Academic Publishers. </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Meera</w:t>
      </w:r>
      <w:proofErr w:type="spellEnd"/>
      <w:r>
        <w:rPr>
          <w:rFonts w:ascii="Times New Roman" w:eastAsia="Times New Roman" w:hAnsi="Times New Roman" w:cs="Times New Roman"/>
          <w:sz w:val="24"/>
          <w:szCs w:val="24"/>
        </w:rPr>
        <w:t xml:space="preserve"> M., Gowda K. (2013). </w:t>
      </w:r>
      <w:r>
        <w:rPr>
          <w:rFonts w:ascii="Times New Roman" w:eastAsia="Times New Roman" w:hAnsi="Times New Roman" w:cs="Times New Roman"/>
          <w:i/>
          <w:sz w:val="24"/>
          <w:szCs w:val="24"/>
        </w:rPr>
        <w:t xml:space="preserve">Towards Economic Empowerment: Study of Rural Women in Dairy Cooperatives of </w:t>
      </w:r>
      <w:proofErr w:type="spellStart"/>
      <w:r>
        <w:rPr>
          <w:rFonts w:ascii="Times New Roman" w:eastAsia="Times New Roman" w:hAnsi="Times New Roman" w:cs="Times New Roman"/>
          <w:i/>
          <w:sz w:val="24"/>
          <w:szCs w:val="24"/>
        </w:rPr>
        <w:t>Heggada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Devana</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Kote</w:t>
      </w:r>
      <w:proofErr w:type="spellEnd"/>
      <w:r>
        <w:rPr>
          <w:rFonts w:ascii="Times New Roman" w:eastAsia="Times New Roman" w:hAnsi="Times New Roman" w:cs="Times New Roman"/>
          <w:i/>
          <w:sz w:val="24"/>
          <w:szCs w:val="24"/>
        </w:rPr>
        <w:t xml:space="preserve"> Taluk in Mysore District.</w:t>
      </w:r>
      <w:r>
        <w:rPr>
          <w:rFonts w:ascii="Times New Roman" w:eastAsia="Times New Roman" w:hAnsi="Times New Roman" w:cs="Times New Roman"/>
          <w:sz w:val="24"/>
          <w:szCs w:val="24"/>
        </w:rPr>
        <w:t xml:space="preserve"> </w:t>
      </w:r>
    </w:p>
    <w:p w:rsidR="00CA1136" w:rsidRPr="00CA1136" w:rsidRDefault="00CA1136" w:rsidP="00CA1136">
      <w:pPr>
        <w:ind w:left="720" w:hanging="720"/>
        <w:jc w:val="both"/>
        <w:rPr>
          <w:rFonts w:ascii="Times New Roman" w:eastAsia="Times New Roman" w:hAnsi="Times New Roman" w:cs="Times New Roman"/>
          <w:sz w:val="24"/>
          <w:szCs w:val="24"/>
        </w:rPr>
      </w:pPr>
      <w:proofErr w:type="spellStart"/>
      <w:r w:rsidRPr="00CA1136">
        <w:rPr>
          <w:rFonts w:ascii="Times New Roman" w:eastAsia="Times New Roman" w:hAnsi="Times New Roman" w:cs="Times New Roman"/>
          <w:sz w:val="24"/>
          <w:szCs w:val="24"/>
        </w:rPr>
        <w:t>Naderifar</w:t>
      </w:r>
      <w:proofErr w:type="spellEnd"/>
      <w:r>
        <w:rPr>
          <w:rFonts w:ascii="Times New Roman" w:eastAsia="Times New Roman" w:hAnsi="Times New Roman" w:cs="Times New Roman"/>
          <w:sz w:val="24"/>
          <w:szCs w:val="24"/>
        </w:rPr>
        <w:t xml:space="preserve">, M., </w:t>
      </w:r>
      <w:proofErr w:type="spellStart"/>
      <w:r>
        <w:rPr>
          <w:rFonts w:ascii="Times New Roman" w:eastAsia="Times New Roman" w:hAnsi="Times New Roman" w:cs="Times New Roman"/>
          <w:sz w:val="24"/>
          <w:szCs w:val="24"/>
        </w:rPr>
        <w:t>Goli</w:t>
      </w:r>
      <w:proofErr w:type="spellEnd"/>
      <w:r>
        <w:rPr>
          <w:rFonts w:ascii="Times New Roman" w:eastAsia="Times New Roman" w:hAnsi="Times New Roman" w:cs="Times New Roman"/>
          <w:sz w:val="24"/>
          <w:szCs w:val="24"/>
        </w:rPr>
        <w:t xml:space="preserve">, H. and </w:t>
      </w:r>
      <w:proofErr w:type="spellStart"/>
      <w:r>
        <w:rPr>
          <w:rFonts w:ascii="Times New Roman" w:eastAsia="Times New Roman" w:hAnsi="Times New Roman" w:cs="Times New Roman"/>
          <w:sz w:val="24"/>
          <w:szCs w:val="24"/>
        </w:rPr>
        <w:t>Ghaljaie</w:t>
      </w:r>
      <w:proofErr w:type="spellEnd"/>
      <w:r>
        <w:rPr>
          <w:rFonts w:ascii="Times New Roman" w:eastAsia="Times New Roman" w:hAnsi="Times New Roman" w:cs="Times New Roman"/>
          <w:sz w:val="24"/>
          <w:szCs w:val="24"/>
        </w:rPr>
        <w:t>, F.</w:t>
      </w:r>
      <w:r w:rsidRPr="00CA11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CA1136">
        <w:rPr>
          <w:rFonts w:ascii="Times New Roman" w:eastAsia="Times New Roman" w:hAnsi="Times New Roman" w:cs="Times New Roman"/>
          <w:sz w:val="24"/>
          <w:szCs w:val="24"/>
        </w:rPr>
        <w:t>2017</w:t>
      </w:r>
      <w:r>
        <w:rPr>
          <w:rFonts w:ascii="Times New Roman" w:eastAsia="Times New Roman" w:hAnsi="Times New Roman" w:cs="Times New Roman"/>
          <w:sz w:val="24"/>
          <w:szCs w:val="24"/>
        </w:rPr>
        <w:t>)</w:t>
      </w:r>
      <w:r w:rsidRPr="00CA1136">
        <w:rPr>
          <w:rFonts w:ascii="Times New Roman" w:eastAsia="Times New Roman" w:hAnsi="Times New Roman" w:cs="Times New Roman"/>
          <w:sz w:val="24"/>
          <w:szCs w:val="24"/>
        </w:rPr>
        <w:t>. Snowball sampling: A purposeful method of sampling in qualitative research. </w:t>
      </w:r>
      <w:r w:rsidRPr="00CA1136">
        <w:rPr>
          <w:rFonts w:ascii="Times New Roman" w:eastAsia="Times New Roman" w:hAnsi="Times New Roman" w:cs="Times New Roman"/>
          <w:i/>
          <w:iCs/>
          <w:sz w:val="24"/>
          <w:szCs w:val="24"/>
        </w:rPr>
        <w:t>Strides in Development of Medical Education</w:t>
      </w:r>
      <w:r w:rsidRPr="00CA1136">
        <w:rPr>
          <w:rFonts w:ascii="Times New Roman" w:eastAsia="Times New Roman" w:hAnsi="Times New Roman" w:cs="Times New Roman"/>
          <w:sz w:val="24"/>
          <w:szCs w:val="24"/>
        </w:rPr>
        <w:t>, </w:t>
      </w:r>
      <w:r w:rsidRPr="00CA1136">
        <w:rPr>
          <w:rFonts w:ascii="Times New Roman" w:eastAsia="Times New Roman" w:hAnsi="Times New Roman" w:cs="Times New Roman"/>
          <w:i/>
          <w:iCs/>
          <w:sz w:val="24"/>
          <w:szCs w:val="24"/>
        </w:rPr>
        <w:t>14</w:t>
      </w:r>
      <w:r w:rsidRPr="00CA1136">
        <w:rPr>
          <w:rFonts w:ascii="Times New Roman" w:eastAsia="Times New Roman" w:hAnsi="Times New Roman" w:cs="Times New Roman"/>
          <w:sz w:val="24"/>
          <w:szCs w:val="24"/>
        </w:rPr>
        <w:t>(3).</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Niketha</w:t>
      </w:r>
      <w:proofErr w:type="spellEnd"/>
      <w:r>
        <w:rPr>
          <w:rFonts w:ascii="Times New Roman" w:eastAsia="Times New Roman" w:hAnsi="Times New Roman" w:cs="Times New Roman"/>
          <w:sz w:val="24"/>
          <w:szCs w:val="24"/>
        </w:rPr>
        <w:t xml:space="preserve"> L., </w:t>
      </w:r>
      <w:proofErr w:type="spellStart"/>
      <w:r>
        <w:rPr>
          <w:rFonts w:ascii="Times New Roman" w:eastAsia="Times New Roman" w:hAnsi="Times New Roman" w:cs="Times New Roman"/>
          <w:sz w:val="24"/>
          <w:szCs w:val="24"/>
        </w:rPr>
        <w:t>Sankhala</w:t>
      </w:r>
      <w:proofErr w:type="spellEnd"/>
      <w:r>
        <w:rPr>
          <w:rFonts w:ascii="Times New Roman" w:eastAsia="Times New Roman" w:hAnsi="Times New Roman" w:cs="Times New Roman"/>
          <w:sz w:val="24"/>
          <w:szCs w:val="24"/>
        </w:rPr>
        <w:t xml:space="preserve"> G., Prasad K., Kumar S. (2017). </w:t>
      </w:r>
      <w:r>
        <w:rPr>
          <w:rFonts w:ascii="Times New Roman" w:eastAsia="Times New Roman" w:hAnsi="Times New Roman" w:cs="Times New Roman"/>
          <w:i/>
          <w:sz w:val="24"/>
          <w:szCs w:val="24"/>
        </w:rPr>
        <w:t>Empowerment of Women through Dairy Cooperatives in Karnataka, India. International Journal of Current Microbiology and Applied Sciences</w:t>
      </w:r>
      <w:r>
        <w:rPr>
          <w:rFonts w:ascii="Times New Roman" w:eastAsia="Times New Roman" w:hAnsi="Times New Roman" w:cs="Times New Roman"/>
          <w:sz w:val="24"/>
          <w:szCs w:val="24"/>
        </w:rPr>
        <w:t xml:space="preserve">, Volume 6. PP. 1292-1304. </w:t>
      </w:r>
    </w:p>
    <w:p w:rsidR="00CA1136" w:rsidRPr="00CA1136" w:rsidRDefault="00CA1136" w:rsidP="00CA1136">
      <w:pPr>
        <w:ind w:left="720" w:hanging="720"/>
        <w:jc w:val="both"/>
        <w:rPr>
          <w:rFonts w:ascii="Times New Roman" w:eastAsia="Times New Roman" w:hAnsi="Times New Roman" w:cs="Times New Roman"/>
          <w:sz w:val="24"/>
          <w:szCs w:val="24"/>
        </w:rPr>
      </w:pPr>
      <w:proofErr w:type="spellStart"/>
      <w:r w:rsidRPr="00CA1136">
        <w:rPr>
          <w:rFonts w:ascii="Times New Roman" w:eastAsia="Times New Roman" w:hAnsi="Times New Roman" w:cs="Times New Roman"/>
          <w:sz w:val="24"/>
          <w:szCs w:val="24"/>
        </w:rPr>
        <w:t>Palli</w:t>
      </w:r>
      <w:proofErr w:type="spellEnd"/>
      <w:r w:rsidRPr="00CA1136">
        <w:rPr>
          <w:rFonts w:ascii="Times New Roman" w:eastAsia="Times New Roman" w:hAnsi="Times New Roman" w:cs="Times New Roman"/>
          <w:sz w:val="24"/>
          <w:szCs w:val="24"/>
        </w:rPr>
        <w:t xml:space="preserve"> Karma </w:t>
      </w:r>
      <w:proofErr w:type="spellStart"/>
      <w:r w:rsidRPr="00CA1136">
        <w:rPr>
          <w:rFonts w:ascii="Times New Roman" w:eastAsia="Times New Roman" w:hAnsi="Times New Roman" w:cs="Times New Roman"/>
          <w:sz w:val="24"/>
          <w:szCs w:val="24"/>
        </w:rPr>
        <w:t>Sahayak</w:t>
      </w:r>
      <w:proofErr w:type="spellEnd"/>
      <w:r w:rsidRPr="00CA1136">
        <w:rPr>
          <w:rFonts w:ascii="Times New Roman" w:eastAsia="Times New Roman" w:hAnsi="Times New Roman" w:cs="Times New Roman"/>
          <w:sz w:val="24"/>
          <w:szCs w:val="24"/>
        </w:rPr>
        <w:t xml:space="preserve"> Foundation. (2020). What is PKSF? Retrieved from </w:t>
      </w:r>
      <w:hyperlink r:id="rId28" w:history="1">
        <w:r w:rsidRPr="00CA1136">
          <w:rPr>
            <w:rStyle w:val="Hyperlink"/>
            <w:rFonts w:ascii="Times New Roman" w:eastAsia="Times New Roman" w:hAnsi="Times New Roman" w:cs="Times New Roman"/>
            <w:sz w:val="24"/>
            <w:szCs w:val="24"/>
          </w:rPr>
          <w:t>http://pksf-bd.org/web/?page_id=85</w:t>
        </w:r>
      </w:hyperlink>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Panchargarh</w:t>
      </w:r>
      <w:proofErr w:type="spellEnd"/>
      <w:r>
        <w:rPr>
          <w:rFonts w:ascii="Times New Roman" w:eastAsia="Times New Roman" w:hAnsi="Times New Roman" w:cs="Times New Roman"/>
          <w:sz w:val="24"/>
          <w:szCs w:val="24"/>
        </w:rPr>
        <w:t xml:space="preserve"> map image collected from: Amardesh.com. Available at: </w:t>
      </w:r>
      <w:hyperlink r:id="rId29">
        <w:r>
          <w:rPr>
            <w:rFonts w:ascii="Times New Roman" w:eastAsia="Times New Roman" w:hAnsi="Times New Roman" w:cs="Times New Roman"/>
            <w:color w:val="0563C1"/>
            <w:sz w:val="24"/>
            <w:szCs w:val="24"/>
            <w:u w:val="single"/>
          </w:rPr>
          <w:t>http://panchagarh.amardesh.com/</w:t>
        </w:r>
      </w:hyperlink>
      <w:r>
        <w:rPr>
          <w:rFonts w:ascii="Times New Roman" w:eastAsia="Times New Roman" w:hAnsi="Times New Roman" w:cs="Times New Roman"/>
          <w:sz w:val="24"/>
          <w:szCs w:val="24"/>
        </w:rPr>
        <w:t xml:space="preserve">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Pandey R. (2005)</w:t>
      </w:r>
      <w:r>
        <w:rPr>
          <w:rFonts w:ascii="Times New Roman" w:eastAsia="Times New Roman" w:hAnsi="Times New Roman" w:cs="Times New Roman"/>
          <w:i/>
          <w:sz w:val="24"/>
          <w:szCs w:val="24"/>
        </w:rPr>
        <w:t xml:space="preserve">. Empowerment of Women through Women Dairy Cooperatives. </w:t>
      </w:r>
      <w:r>
        <w:rPr>
          <w:rFonts w:ascii="Times New Roman" w:eastAsia="Times New Roman" w:hAnsi="Times New Roman" w:cs="Times New Roman"/>
          <w:sz w:val="24"/>
          <w:szCs w:val="24"/>
        </w:rPr>
        <w:t xml:space="preserve">Ph. D. Thesis. National Dairy Research Institute, </w:t>
      </w:r>
      <w:proofErr w:type="spellStart"/>
      <w:r>
        <w:rPr>
          <w:rFonts w:ascii="Times New Roman" w:eastAsia="Times New Roman" w:hAnsi="Times New Roman" w:cs="Times New Roman"/>
          <w:sz w:val="24"/>
          <w:szCs w:val="24"/>
        </w:rPr>
        <w:t>Karnal</w:t>
      </w:r>
      <w:proofErr w:type="spellEnd"/>
      <w:r>
        <w:rPr>
          <w:rFonts w:ascii="Times New Roman" w:eastAsia="Times New Roman" w:hAnsi="Times New Roman" w:cs="Times New Roman"/>
          <w:sz w:val="24"/>
          <w:szCs w:val="24"/>
        </w:rPr>
        <w:t xml:space="preserve">, Haryana.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PricewaterhouseCoopers (PwC). (2018). Women in Work Index 2018.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Putnam R. D. (2000). </w:t>
      </w:r>
      <w:r>
        <w:rPr>
          <w:rFonts w:ascii="Times New Roman" w:eastAsia="Times New Roman" w:hAnsi="Times New Roman" w:cs="Times New Roman"/>
          <w:i/>
          <w:sz w:val="24"/>
          <w:szCs w:val="24"/>
        </w:rPr>
        <w:t>Bowling Alone: The Collapse and Revival of American Community.</w:t>
      </w:r>
      <w:r>
        <w:rPr>
          <w:rFonts w:ascii="Times New Roman" w:eastAsia="Times New Roman" w:hAnsi="Times New Roman" w:cs="Times New Roman"/>
          <w:sz w:val="24"/>
          <w:szCs w:val="24"/>
        </w:rPr>
        <w:t xml:space="preserve"> New York: Simon and Schuster: 541. </w:t>
      </w:r>
    </w:p>
    <w:p w:rsidR="00CA1136" w:rsidRPr="00CA1136" w:rsidRDefault="00CA1136" w:rsidP="00CA1136">
      <w:pPr>
        <w:ind w:left="720" w:hanging="720"/>
        <w:jc w:val="both"/>
        <w:rPr>
          <w:rFonts w:ascii="Times New Roman" w:eastAsia="Times New Roman" w:hAnsi="Times New Roman" w:cs="Times New Roman"/>
          <w:sz w:val="24"/>
          <w:szCs w:val="24"/>
        </w:rPr>
      </w:pPr>
      <w:proofErr w:type="spellStart"/>
      <w:r w:rsidRPr="00CA1136">
        <w:rPr>
          <w:rFonts w:ascii="Times New Roman" w:eastAsia="Times New Roman" w:hAnsi="Times New Roman" w:cs="Times New Roman"/>
          <w:sz w:val="24"/>
          <w:szCs w:val="24"/>
        </w:rPr>
        <w:t>Sarantakos</w:t>
      </w:r>
      <w:proofErr w:type="spellEnd"/>
      <w:r w:rsidRPr="00CA1136">
        <w:rPr>
          <w:rFonts w:ascii="Times New Roman" w:eastAsia="Times New Roman" w:hAnsi="Times New Roman" w:cs="Times New Roman"/>
          <w:sz w:val="24"/>
          <w:szCs w:val="24"/>
        </w:rPr>
        <w:t>, S. (1993). </w:t>
      </w:r>
      <w:r w:rsidRPr="00CA1136">
        <w:rPr>
          <w:rFonts w:ascii="Times New Roman" w:eastAsia="Times New Roman" w:hAnsi="Times New Roman" w:cs="Times New Roman"/>
          <w:i/>
          <w:iCs/>
          <w:sz w:val="24"/>
          <w:szCs w:val="24"/>
        </w:rPr>
        <w:t>Social research.</w:t>
      </w:r>
      <w:r w:rsidRPr="00CA1136">
        <w:rPr>
          <w:rFonts w:ascii="Times New Roman" w:eastAsia="Times New Roman" w:hAnsi="Times New Roman" w:cs="Times New Roman"/>
          <w:sz w:val="24"/>
          <w:szCs w:val="24"/>
        </w:rPr>
        <w:t xml:space="preserve"> Melbourne, Victoria: Macmillan. </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Shafiullah</w:t>
      </w:r>
      <w:proofErr w:type="spellEnd"/>
      <w:r>
        <w:rPr>
          <w:rFonts w:ascii="Times New Roman" w:eastAsia="Times New Roman" w:hAnsi="Times New Roman" w:cs="Times New Roman"/>
          <w:sz w:val="24"/>
          <w:szCs w:val="24"/>
        </w:rPr>
        <w:t xml:space="preserve"> M., Islam F. (2017). </w:t>
      </w:r>
      <w:r>
        <w:rPr>
          <w:rFonts w:ascii="Times New Roman" w:eastAsia="Times New Roman" w:hAnsi="Times New Roman" w:cs="Times New Roman"/>
          <w:i/>
          <w:sz w:val="24"/>
          <w:szCs w:val="24"/>
        </w:rPr>
        <w:t>Rural economy and agriculture - powerful drivers of poverty reduction.</w:t>
      </w:r>
      <w:r>
        <w:rPr>
          <w:rFonts w:ascii="Times New Roman" w:eastAsia="Times New Roman" w:hAnsi="Times New Roman" w:cs="Times New Roman"/>
          <w:sz w:val="24"/>
          <w:szCs w:val="24"/>
        </w:rPr>
        <w:t xml:space="preserve"> Available at: </w:t>
      </w:r>
      <w:hyperlink r:id="rId30">
        <w:r>
          <w:rPr>
            <w:rFonts w:ascii="Times New Roman" w:eastAsia="Times New Roman" w:hAnsi="Times New Roman" w:cs="Times New Roman"/>
            <w:color w:val="0563C1"/>
            <w:sz w:val="24"/>
            <w:szCs w:val="24"/>
            <w:u w:val="single"/>
          </w:rPr>
          <w:t>https://thefinancialexpress.com.bd/views/rural-economy-and-agriculture-powerful-drivers-of-poverty-reduction</w:t>
        </w:r>
      </w:hyperlink>
      <w:r>
        <w:rPr>
          <w:rFonts w:ascii="Times New Roman" w:eastAsia="Times New Roman" w:hAnsi="Times New Roman" w:cs="Times New Roman"/>
          <w:sz w:val="24"/>
          <w:szCs w:val="24"/>
        </w:rPr>
        <w:t xml:space="preserve">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Sheela K. S., </w:t>
      </w:r>
      <w:proofErr w:type="spellStart"/>
      <w:r>
        <w:rPr>
          <w:rFonts w:ascii="Times New Roman" w:eastAsia="Times New Roman" w:hAnsi="Times New Roman" w:cs="Times New Roman"/>
          <w:sz w:val="24"/>
          <w:szCs w:val="24"/>
        </w:rPr>
        <w:t>Ramegowda</w:t>
      </w:r>
      <w:proofErr w:type="spellEnd"/>
      <w:r>
        <w:rPr>
          <w:rFonts w:ascii="Times New Roman" w:eastAsia="Times New Roman" w:hAnsi="Times New Roman" w:cs="Times New Roman"/>
          <w:sz w:val="24"/>
          <w:szCs w:val="24"/>
        </w:rPr>
        <w:t xml:space="preserve"> A. (2013). </w:t>
      </w:r>
      <w:r>
        <w:rPr>
          <w:rFonts w:ascii="Times New Roman" w:eastAsia="Times New Roman" w:hAnsi="Times New Roman" w:cs="Times New Roman"/>
          <w:i/>
          <w:sz w:val="24"/>
          <w:szCs w:val="24"/>
        </w:rPr>
        <w:t>Dairy cooperatives and empowerment of women</w:t>
      </w:r>
      <w:r>
        <w:rPr>
          <w:rFonts w:ascii="Times New Roman" w:eastAsia="Times New Roman" w:hAnsi="Times New Roman" w:cs="Times New Roman"/>
          <w:sz w:val="24"/>
          <w:szCs w:val="24"/>
        </w:rPr>
        <w:t xml:space="preserve">. Int. J. Adv. Social Sci. Humanities, 2(9): 34-42. </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Shifa</w:t>
      </w:r>
      <w:proofErr w:type="spellEnd"/>
      <w:r>
        <w:rPr>
          <w:rFonts w:ascii="Times New Roman" w:eastAsia="Times New Roman" w:hAnsi="Times New Roman" w:cs="Times New Roman"/>
          <w:sz w:val="24"/>
          <w:szCs w:val="24"/>
        </w:rPr>
        <w:t xml:space="preserve"> S. (2018). </w:t>
      </w:r>
      <w:r>
        <w:rPr>
          <w:rFonts w:ascii="Times New Roman" w:eastAsia="Times New Roman" w:hAnsi="Times New Roman" w:cs="Times New Roman"/>
          <w:i/>
          <w:sz w:val="24"/>
          <w:szCs w:val="24"/>
        </w:rPr>
        <w:t>Women in Bangladesh Agriculture: Scope, Determinants and Constraints.</w:t>
      </w:r>
      <w:r>
        <w:rPr>
          <w:rFonts w:ascii="Times New Roman" w:eastAsia="Times New Roman" w:hAnsi="Times New Roman" w:cs="Times New Roman"/>
          <w:sz w:val="24"/>
          <w:szCs w:val="24"/>
        </w:rPr>
        <w:t xml:space="preserve"> </w:t>
      </w:r>
    </w:p>
    <w:p w:rsidR="00CA1136" w:rsidRDefault="00CA1136">
      <w:pPr>
        <w:ind w:left="720" w:hanging="720"/>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Simojoki</w:t>
      </w:r>
      <w:proofErr w:type="spellEnd"/>
      <w:r>
        <w:rPr>
          <w:rFonts w:ascii="Times New Roman" w:eastAsia="Times New Roman" w:hAnsi="Times New Roman" w:cs="Times New Roman"/>
          <w:sz w:val="24"/>
          <w:szCs w:val="24"/>
        </w:rPr>
        <w:t xml:space="preserve"> H. (2003). </w:t>
      </w:r>
      <w:r>
        <w:rPr>
          <w:rFonts w:ascii="Times New Roman" w:eastAsia="Times New Roman" w:hAnsi="Times New Roman" w:cs="Times New Roman"/>
          <w:i/>
          <w:sz w:val="24"/>
          <w:szCs w:val="24"/>
        </w:rPr>
        <w:t xml:space="preserve">Empowering credit-more than just money: The socio-economic impact of micro finance on women Nairobi, Kenya.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Smith L. E. D. (2004)</w:t>
      </w:r>
      <w:r>
        <w:rPr>
          <w:rFonts w:ascii="Times New Roman" w:eastAsia="Times New Roman" w:hAnsi="Times New Roman" w:cs="Times New Roman"/>
          <w:i/>
          <w:sz w:val="24"/>
          <w:szCs w:val="24"/>
        </w:rPr>
        <w:t>. Assessment of the Contribution of Irrigation to Poverty Reduction and Sustainable Livelihoods</w:t>
      </w:r>
      <w:r>
        <w:rPr>
          <w:rFonts w:ascii="Times New Roman" w:eastAsia="Times New Roman" w:hAnsi="Times New Roman" w:cs="Times New Roman"/>
          <w:sz w:val="24"/>
          <w:szCs w:val="24"/>
        </w:rPr>
        <w:t xml:space="preserve">. Water Resources Development, Vol. 20, No. 2, 243–257, June 2004.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Sultana A. (2011). </w:t>
      </w:r>
      <w:r>
        <w:rPr>
          <w:rFonts w:ascii="Times New Roman" w:eastAsia="Times New Roman" w:hAnsi="Times New Roman" w:cs="Times New Roman"/>
          <w:i/>
          <w:sz w:val="24"/>
          <w:szCs w:val="24"/>
        </w:rPr>
        <w:t>Patriarchy and Women’s Subordination: A Theoretical Analysis.</w:t>
      </w:r>
      <w:r>
        <w:rPr>
          <w:rFonts w:ascii="Times New Roman" w:eastAsia="Times New Roman" w:hAnsi="Times New Roman" w:cs="Times New Roman"/>
          <w:sz w:val="24"/>
          <w:szCs w:val="24"/>
        </w:rPr>
        <w:t xml:space="preserve"> University of Dhaka, The Arts Faculty Journal July 2010-June 2011.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Sultana N. Islam N. (2009). </w:t>
      </w:r>
      <w:r>
        <w:rPr>
          <w:rFonts w:ascii="Times New Roman" w:eastAsia="Times New Roman" w:hAnsi="Times New Roman" w:cs="Times New Roman"/>
          <w:i/>
          <w:sz w:val="24"/>
          <w:szCs w:val="24"/>
        </w:rPr>
        <w:t>NGOs in Bangladesh: Are They Successful in Increasing Awareness among Vulnerable Women? Indian Journal of Gender Studies</w:t>
      </w:r>
      <w:r>
        <w:rPr>
          <w:rFonts w:ascii="Times New Roman" w:eastAsia="Times New Roman" w:hAnsi="Times New Roman" w:cs="Times New Roman"/>
          <w:sz w:val="24"/>
          <w:szCs w:val="24"/>
        </w:rPr>
        <w:t>, 16:1: 77–98 SAGE Publications Los Angeles/London/New Delhi/Singapore/Washington DC</w:t>
      </w:r>
    </w:p>
    <w:p w:rsidR="00CA1136" w:rsidRPr="00CA1136" w:rsidRDefault="00CA1136" w:rsidP="00CA1136">
      <w:pPr>
        <w:ind w:left="720" w:hanging="720"/>
        <w:jc w:val="both"/>
        <w:rPr>
          <w:rFonts w:ascii="Times New Roman" w:eastAsia="Times New Roman" w:hAnsi="Times New Roman" w:cs="Times New Roman"/>
          <w:sz w:val="24"/>
          <w:szCs w:val="24"/>
        </w:rPr>
      </w:pPr>
      <w:r w:rsidRPr="00CA1136">
        <w:rPr>
          <w:rFonts w:ascii="Times New Roman" w:eastAsia="Times New Roman" w:hAnsi="Times New Roman" w:cs="Times New Roman"/>
          <w:sz w:val="24"/>
          <w:szCs w:val="24"/>
        </w:rPr>
        <w:t xml:space="preserve">The World Bank. (2020). Rural population (% of total population) – Bangladesh. Retrieved from </w:t>
      </w:r>
      <w:hyperlink r:id="rId31" w:history="1">
        <w:r w:rsidRPr="00CA1136">
          <w:rPr>
            <w:rStyle w:val="Hyperlink"/>
            <w:rFonts w:ascii="Times New Roman" w:eastAsia="Times New Roman" w:hAnsi="Times New Roman" w:cs="Times New Roman"/>
            <w:sz w:val="24"/>
            <w:szCs w:val="24"/>
          </w:rPr>
          <w:t>https://data.worldbank.org/indicator/SP.RUR.TOTL.ZS?locations=BD</w:t>
        </w:r>
      </w:hyperlink>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Uddin M. N.; Uddin M. B.; Al </w:t>
      </w:r>
      <w:proofErr w:type="spellStart"/>
      <w:r>
        <w:rPr>
          <w:rFonts w:ascii="Times New Roman" w:eastAsia="Times New Roman" w:hAnsi="Times New Roman" w:cs="Times New Roman"/>
          <w:sz w:val="24"/>
          <w:szCs w:val="24"/>
        </w:rPr>
        <w:t>Mamun</w:t>
      </w:r>
      <w:proofErr w:type="spellEnd"/>
      <w:r>
        <w:rPr>
          <w:rFonts w:ascii="Times New Roman" w:eastAsia="Times New Roman" w:hAnsi="Times New Roman" w:cs="Times New Roman"/>
          <w:sz w:val="24"/>
          <w:szCs w:val="24"/>
        </w:rPr>
        <w:t xml:space="preserve"> M.; Hassan M. M.; Khan M. M. H. (2012). </w:t>
      </w:r>
      <w:r>
        <w:rPr>
          <w:rFonts w:ascii="Times New Roman" w:eastAsia="Times New Roman" w:hAnsi="Times New Roman" w:cs="Times New Roman"/>
          <w:i/>
          <w:sz w:val="24"/>
          <w:szCs w:val="24"/>
        </w:rPr>
        <w:t>Small scale dairy farming for livelihoods of rural farmers: Constraint and prospect in Bangladesh.</w:t>
      </w:r>
      <w:r>
        <w:rPr>
          <w:rFonts w:ascii="Times New Roman" w:eastAsia="Times New Roman" w:hAnsi="Times New Roman" w:cs="Times New Roman"/>
          <w:sz w:val="24"/>
          <w:szCs w:val="24"/>
        </w:rPr>
        <w:t xml:space="preserve"> Journal of Animal Science Advances. PP: 543-550.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United Nations Research Institute for Social Development (UNRISD). (2010). </w:t>
      </w:r>
      <w:r>
        <w:rPr>
          <w:rFonts w:ascii="Times New Roman" w:eastAsia="Times New Roman" w:hAnsi="Times New Roman" w:cs="Times New Roman"/>
          <w:i/>
          <w:sz w:val="24"/>
          <w:szCs w:val="24"/>
        </w:rPr>
        <w:t>Research and Policy Brief 9: Why Care Matters for Social Development</w:t>
      </w:r>
      <w:r>
        <w:rPr>
          <w:rFonts w:ascii="Times New Roman" w:eastAsia="Times New Roman" w:hAnsi="Times New Roman" w:cs="Times New Roman"/>
          <w:sz w:val="24"/>
          <w:szCs w:val="24"/>
        </w:rPr>
        <w:t xml:space="preserve">.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UNWOMEN, (2018). </w:t>
      </w:r>
      <w:r>
        <w:rPr>
          <w:rFonts w:ascii="Times New Roman" w:eastAsia="Times New Roman" w:hAnsi="Times New Roman" w:cs="Times New Roman"/>
          <w:i/>
          <w:sz w:val="24"/>
          <w:szCs w:val="24"/>
        </w:rPr>
        <w:t>Facts and Figures: Economic Empowerment</w:t>
      </w:r>
      <w:r>
        <w:rPr>
          <w:rFonts w:ascii="Times New Roman" w:eastAsia="Times New Roman" w:hAnsi="Times New Roman" w:cs="Times New Roman"/>
          <w:sz w:val="24"/>
          <w:szCs w:val="24"/>
        </w:rPr>
        <w:t xml:space="preserve">. Available at: </w:t>
      </w:r>
      <w:hyperlink r:id="rId32">
        <w:r>
          <w:rPr>
            <w:rFonts w:ascii="Times New Roman" w:eastAsia="Times New Roman" w:hAnsi="Times New Roman" w:cs="Times New Roman"/>
            <w:color w:val="0563C1"/>
            <w:sz w:val="24"/>
            <w:szCs w:val="24"/>
            <w:u w:val="single"/>
          </w:rPr>
          <w:t>https://www.unwomen.org/en/what-we-do/economic-empowerment/facts-and-figures</w:t>
        </w:r>
      </w:hyperlink>
      <w:r>
        <w:rPr>
          <w:rFonts w:ascii="Times New Roman" w:eastAsia="Times New Roman" w:hAnsi="Times New Roman" w:cs="Times New Roman"/>
          <w:sz w:val="24"/>
          <w:szCs w:val="24"/>
        </w:rPr>
        <w:t xml:space="preserve"> </w:t>
      </w:r>
    </w:p>
    <w:p w:rsidR="00CA1136" w:rsidRDefault="00CA1136">
      <w:pPr>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World Food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(2006). Rural Bangladesh socio-economic profiles of WFP operational areas &amp; beneficiaries. World Food </w:t>
      </w:r>
      <w:proofErr w:type="spellStart"/>
      <w:r>
        <w:rPr>
          <w:rFonts w:ascii="Times New Roman" w:eastAsia="Times New Roman" w:hAnsi="Times New Roman" w:cs="Times New Roman"/>
          <w:sz w:val="24"/>
          <w:szCs w:val="24"/>
        </w:rPr>
        <w:t>Programme</w:t>
      </w:r>
      <w:proofErr w:type="spellEnd"/>
      <w:r>
        <w:rPr>
          <w:rFonts w:ascii="Times New Roman" w:eastAsia="Times New Roman" w:hAnsi="Times New Roman" w:cs="Times New Roman"/>
          <w:sz w:val="24"/>
          <w:szCs w:val="24"/>
        </w:rPr>
        <w:t xml:space="preserve"> Report. </w:t>
      </w:r>
    </w:p>
    <w:p w:rsidR="00CA1136" w:rsidRDefault="00CA1136">
      <w:pPr>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Yogendrarajah</w:t>
      </w:r>
      <w:proofErr w:type="spellEnd"/>
      <w:r>
        <w:rPr>
          <w:rFonts w:ascii="Times New Roman" w:eastAsia="Times New Roman" w:hAnsi="Times New Roman" w:cs="Times New Roman"/>
          <w:sz w:val="24"/>
          <w:szCs w:val="24"/>
        </w:rPr>
        <w:t xml:space="preserve"> R. (2012)</w:t>
      </w:r>
      <w:r>
        <w:rPr>
          <w:rFonts w:ascii="Times New Roman" w:eastAsia="Times New Roman" w:hAnsi="Times New Roman" w:cs="Times New Roman"/>
          <w:i/>
          <w:sz w:val="24"/>
          <w:szCs w:val="24"/>
        </w:rPr>
        <w:t>. The impact of micro credit on women empowerment.</w:t>
      </w:r>
      <w:r>
        <w:rPr>
          <w:rFonts w:ascii="Times New Roman" w:eastAsia="Times New Roman" w:hAnsi="Times New Roman" w:cs="Times New Roman"/>
          <w:sz w:val="24"/>
          <w:szCs w:val="24"/>
        </w:rPr>
        <w:t xml:space="preserve"> Volume NO. 2, Issue NO. 5, ISSN 2231-4245. </w:t>
      </w:r>
    </w:p>
    <w:p w:rsidR="00CA1136" w:rsidRDefault="00CA1136">
      <w:pPr>
        <w:ind w:left="720" w:hanging="720"/>
        <w:jc w:val="both"/>
        <w:rPr>
          <w:rFonts w:ascii="Times New Roman" w:eastAsia="Times New Roman" w:hAnsi="Times New Roman" w:cs="Times New Roman"/>
          <w:sz w:val="24"/>
          <w:szCs w:val="24"/>
        </w:rPr>
      </w:pPr>
    </w:p>
    <w:p w:rsidR="00726CDD" w:rsidRDefault="00726CDD">
      <w:pPr>
        <w:jc w:val="both"/>
        <w:rPr>
          <w:rFonts w:ascii="Times New Roman" w:eastAsia="Times New Roman" w:hAnsi="Times New Roman" w:cs="Times New Roman"/>
          <w:sz w:val="24"/>
          <w:szCs w:val="24"/>
        </w:rPr>
      </w:pPr>
    </w:p>
    <w:p w:rsidR="00726CDD" w:rsidRDefault="00726CDD">
      <w:pPr>
        <w:jc w:val="both"/>
        <w:rPr>
          <w:rFonts w:ascii="Times New Roman" w:eastAsia="Times New Roman" w:hAnsi="Times New Roman" w:cs="Times New Roman"/>
          <w:sz w:val="24"/>
          <w:szCs w:val="24"/>
        </w:rPr>
      </w:pPr>
    </w:p>
    <w:p w:rsidR="00726CDD" w:rsidRDefault="00726CDD">
      <w:pPr>
        <w:jc w:val="both"/>
        <w:rPr>
          <w:rFonts w:ascii="Times New Roman" w:eastAsia="Times New Roman" w:hAnsi="Times New Roman" w:cs="Times New Roman"/>
          <w:sz w:val="24"/>
          <w:szCs w:val="24"/>
        </w:rPr>
      </w:pPr>
    </w:p>
    <w:p w:rsidR="00726CDD" w:rsidRDefault="00726CDD">
      <w:pPr>
        <w:rPr>
          <w:rFonts w:ascii="Times New Roman" w:eastAsia="Times New Roman" w:hAnsi="Times New Roman" w:cs="Times New Roman"/>
          <w:sz w:val="24"/>
          <w:szCs w:val="24"/>
        </w:rPr>
      </w:pPr>
    </w:p>
    <w:p w:rsidR="00726CDD" w:rsidRDefault="00726CDD">
      <w:pPr>
        <w:rPr>
          <w:rFonts w:ascii="Times New Roman" w:eastAsia="Times New Roman" w:hAnsi="Times New Roman" w:cs="Times New Roman"/>
          <w:sz w:val="24"/>
          <w:szCs w:val="24"/>
        </w:rPr>
      </w:pPr>
    </w:p>
    <w:sectPr w:rsidR="00726CDD">
      <w:footerReference w:type="default" r:id="rId3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0773" w:rsidRDefault="001E0773">
      <w:pPr>
        <w:spacing w:after="0" w:line="240" w:lineRule="auto"/>
      </w:pPr>
      <w:r>
        <w:separator/>
      </w:r>
    </w:p>
  </w:endnote>
  <w:endnote w:type="continuationSeparator" w:id="0">
    <w:p w:rsidR="001E0773" w:rsidRDefault="001E0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CDD" w:rsidRDefault="001E0773">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sidR="00CA1136">
      <w:rPr>
        <w:color w:val="000000"/>
      </w:rPr>
      <w:fldChar w:fldCharType="separate"/>
    </w:r>
    <w:r w:rsidR="002B4DEE">
      <w:rPr>
        <w:noProof/>
        <w:color w:val="000000"/>
      </w:rPr>
      <w:t>7</w:t>
    </w:r>
    <w:r>
      <w:rPr>
        <w:color w:val="000000"/>
      </w:rPr>
      <w:fldChar w:fldCharType="end"/>
    </w:r>
  </w:p>
  <w:p w:rsidR="00726CDD" w:rsidRDefault="00726CD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0773" w:rsidRDefault="001E0773">
      <w:pPr>
        <w:spacing w:after="0" w:line="240" w:lineRule="auto"/>
      </w:pPr>
      <w:r>
        <w:separator/>
      </w:r>
    </w:p>
  </w:footnote>
  <w:footnote w:type="continuationSeparator" w:id="0">
    <w:p w:rsidR="001E0773" w:rsidRDefault="001E07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5B5D4B"/>
    <w:multiLevelType w:val="multilevel"/>
    <w:tmpl w:val="9A1EDC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EA32C94"/>
    <w:multiLevelType w:val="multilevel"/>
    <w:tmpl w:val="C3C4B1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CDD"/>
    <w:rsid w:val="001E0773"/>
    <w:rsid w:val="002B4DEE"/>
    <w:rsid w:val="00726CDD"/>
    <w:rsid w:val="00CA1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89B3"/>
  <w15:docId w15:val="{B9A1820F-4CA5-4A9A-BC1A-289281DC2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B54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DBF"/>
    <w:pPr>
      <w:ind w:left="720"/>
      <w:contextualSpacing/>
    </w:pPr>
  </w:style>
  <w:style w:type="paragraph" w:styleId="Header">
    <w:name w:val="header"/>
    <w:basedOn w:val="Normal"/>
    <w:link w:val="HeaderChar"/>
    <w:uiPriority w:val="99"/>
    <w:unhideWhenUsed/>
    <w:rsid w:val="007151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18C"/>
  </w:style>
  <w:style w:type="paragraph" w:styleId="Footer">
    <w:name w:val="footer"/>
    <w:basedOn w:val="Normal"/>
    <w:link w:val="FooterChar"/>
    <w:uiPriority w:val="99"/>
    <w:unhideWhenUsed/>
    <w:rsid w:val="007151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18C"/>
  </w:style>
  <w:style w:type="paragraph" w:styleId="BalloonText">
    <w:name w:val="Balloon Text"/>
    <w:basedOn w:val="Normal"/>
    <w:link w:val="BalloonTextChar"/>
    <w:uiPriority w:val="99"/>
    <w:semiHidden/>
    <w:unhideWhenUsed/>
    <w:rsid w:val="00F7181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71817"/>
    <w:rPr>
      <w:rFonts w:ascii="Lucida Grande" w:hAnsi="Lucida Grande" w:cs="Lucida Grande"/>
      <w:sz w:val="18"/>
      <w:szCs w:val="18"/>
    </w:rPr>
  </w:style>
  <w:style w:type="paragraph" w:styleId="Quote">
    <w:name w:val="Quote"/>
    <w:basedOn w:val="Normal"/>
    <w:next w:val="Normal"/>
    <w:link w:val="QuoteChar"/>
    <w:uiPriority w:val="29"/>
    <w:qFormat/>
    <w:rsid w:val="00D5346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53466"/>
    <w:rPr>
      <w:i/>
      <w:iCs/>
      <w:color w:val="404040" w:themeColor="text1" w:themeTint="BF"/>
    </w:rPr>
  </w:style>
  <w:style w:type="character" w:styleId="Hyperlink">
    <w:name w:val="Hyperlink"/>
    <w:basedOn w:val="DefaultParagraphFont"/>
    <w:uiPriority w:val="99"/>
    <w:unhideWhenUsed/>
    <w:rsid w:val="00E44460"/>
    <w:rPr>
      <w:color w:val="0563C1" w:themeColor="hyperlink"/>
      <w:u w:val="single"/>
    </w:rPr>
  </w:style>
  <w:style w:type="character" w:customStyle="1" w:styleId="UnresolvedMention">
    <w:name w:val="Unresolved Mention"/>
    <w:basedOn w:val="DefaultParagraphFont"/>
    <w:uiPriority w:val="99"/>
    <w:semiHidden/>
    <w:unhideWhenUsed/>
    <w:rsid w:val="00E44460"/>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shantanu@eds.uiu.ac.bd" TargetMode="External"/><Relationship Id="rId26" Type="http://schemas.openxmlformats.org/officeDocument/2006/relationships/hyperlink" Target="http://www.kazishahidfoundation.org/newsletter/Specialized%20Dairy%20Farming%20Publication%20-%20KSF.PDF" TargetMode="Externa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2.png"/><Relationship Id="rId25" Type="http://schemas.openxmlformats.org/officeDocument/2006/relationships/hyperlink" Target="http://www.adb.org/documents/womenbangladesh-country-briefing-paper" TargetMode="External"/><Relationship Id="rId33" Type="http://schemas.openxmlformats.org/officeDocument/2006/relationships/footer" Target="footer1.xml"/><Relationship Id="rId2" Type="http://schemas.openxmlformats.org/officeDocument/2006/relationships/numbering" Target="numbering.xml"/><Relationship Id="rId20" Type="http://schemas.openxmlformats.org/officeDocument/2006/relationships/image" Target="media/image1.png"/><Relationship Id="rId29" Type="http://schemas.openxmlformats.org/officeDocument/2006/relationships/hyperlink" Target="http://panchagarh.amardesh.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chart" Target="charts/chart3.xml"/><Relationship Id="rId32" Type="http://schemas.openxmlformats.org/officeDocument/2006/relationships/hyperlink" Target="https://www.unwomen.org/en/what-we-do/economic-empowerment/facts-and-figures" TargetMode="External"/><Relationship Id="rId5" Type="http://schemas.openxmlformats.org/officeDocument/2006/relationships/webSettings" Target="webSettings.xml"/><Relationship Id="rId23" Type="http://schemas.openxmlformats.org/officeDocument/2006/relationships/chart" Target="charts/chart2.xml"/><Relationship Id="rId28" Type="http://schemas.openxmlformats.org/officeDocument/2006/relationships/hyperlink" Target="http://pksf-bd.org/web/?page_id=85" TargetMode="External"/><Relationship Id="rId10" Type="http://schemas.openxmlformats.org/officeDocument/2006/relationships/hyperlink" Target="mailto:samiya.selim@ulab.edu.bd" TargetMode="External"/><Relationship Id="rId31" Type="http://schemas.openxmlformats.org/officeDocument/2006/relationships/hyperlink" Target="https://data.worldbank.org/indicator/SP.RUR.TOTL.ZS?locations=BD" TargetMode="External"/><Relationship Id="rId4" Type="http://schemas.openxmlformats.org/officeDocument/2006/relationships/settings" Target="settings.xml"/><Relationship Id="rId9" Type="http://schemas.openxmlformats.org/officeDocument/2006/relationships/hyperlink" Target="mailto:tamanna.f.barsha14@gmail.com" TargetMode="External"/><Relationship Id="rId22" Type="http://schemas.openxmlformats.org/officeDocument/2006/relationships/chart" Target="charts/chart1.xml"/><Relationship Id="rId27" Type="http://schemas.openxmlformats.org/officeDocument/2006/relationships/hyperlink" Target="https://www.researchgate.net/publication/32115880_Development_of_dairy_cooperative_and_its_impacts_on_milk_production_and_household_income_A_study_on_Bangladesh_milk_producers'_cooperative_union_limited_Reserch_Notes" TargetMode="External"/><Relationship Id="rId30" Type="http://schemas.openxmlformats.org/officeDocument/2006/relationships/hyperlink" Target="https://thefinancialexpress.com.bd/views/rural-economy-and-agriculture-powerful-drivers-of-poverty-reduction" TargetMode="External"/><Relationship Id="rId35"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en-US"/>
              <a:t>HH who is having savings </a:t>
            </a: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manualLayout>
          <c:layoutTarget val="inner"/>
          <c:xMode val="edge"/>
          <c:yMode val="edge"/>
          <c:x val="0"/>
          <c:y val="0.12014375561545373"/>
          <c:w val="0.92845528455284554"/>
          <c:h val="0.76806219977219825"/>
        </c:manualLayout>
      </c:layout>
      <c:barChart>
        <c:barDir val="col"/>
        <c:grouping val="clustered"/>
        <c:varyColors val="0"/>
        <c:ser>
          <c:idx val="0"/>
          <c:order val="0"/>
          <c:tx>
            <c:strRef>
              <c:f>Sheet1!$B$1</c:f>
              <c:strCache>
                <c:ptCount val="1"/>
                <c:pt idx="0">
                  <c:v>HH member who is having savings </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dLbl>
              <c:idx val="0"/>
              <c:spPr>
                <a:solidFill>
                  <a:schemeClr val="tx1">
                    <a:lumMod val="50000"/>
                    <a:lumOff val="50000"/>
                  </a:schemeClr>
                </a:solid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0-CD13-EA48-AFF7-9DFA9ECC24D6}"/>
                </c:ext>
              </c:extLst>
            </c:dLbl>
            <c:dLbl>
              <c:idx val="1"/>
              <c:spPr>
                <a:solidFill>
                  <a:schemeClr val="bg2">
                    <a:lumMod val="50000"/>
                  </a:schemeClr>
                </a:solid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1-CD13-EA48-AFF7-9DFA9ECC24D6}"/>
                </c:ext>
              </c:extLst>
            </c:dLbl>
            <c:dLbl>
              <c:idx val="2"/>
              <c:spPr>
                <a:solidFill>
                  <a:schemeClr val="bg2">
                    <a:lumMod val="50000"/>
                  </a:schemeClr>
                </a:solid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2-CD13-EA48-AFF7-9DFA9ECC24D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Sheet1!$A$2:$A$4</c:f>
              <c:strCache>
                <c:ptCount val="3"/>
                <c:pt idx="0">
                  <c:v>Male Headed Household </c:v>
                </c:pt>
                <c:pt idx="1">
                  <c:v>Female Headed Household</c:v>
                </c:pt>
                <c:pt idx="2">
                  <c:v>Jointly Headed Household </c:v>
                </c:pt>
              </c:strCache>
            </c:strRef>
          </c:cat>
          <c:val>
            <c:numRef>
              <c:f>Sheet1!$B$2:$B$4</c:f>
              <c:numCache>
                <c:formatCode>General</c:formatCode>
                <c:ptCount val="3"/>
                <c:pt idx="0">
                  <c:v>1.1000000000000001</c:v>
                </c:pt>
                <c:pt idx="1">
                  <c:v>75.099999999999994</c:v>
                </c:pt>
                <c:pt idx="2">
                  <c:v>0.3</c:v>
                </c:pt>
              </c:numCache>
            </c:numRef>
          </c:val>
          <c:extLst>
            <c:ext xmlns:c16="http://schemas.microsoft.com/office/drawing/2014/chart" uri="{C3380CC4-5D6E-409C-BE32-E72D297353CC}">
              <c16:uniqueId val="{00000003-CD13-EA48-AFF7-9DFA9ECC24D6}"/>
            </c:ext>
          </c:extLst>
        </c:ser>
        <c:dLbls>
          <c:dLblPos val="inEnd"/>
          <c:showLegendKey val="0"/>
          <c:showVal val="1"/>
          <c:showCatName val="0"/>
          <c:showSerName val="0"/>
          <c:showPercent val="0"/>
          <c:showBubbleSize val="0"/>
        </c:dLbls>
        <c:gapWidth val="41"/>
        <c:axId val="961006464"/>
        <c:axId val="961001568"/>
      </c:barChart>
      <c:catAx>
        <c:axId val="9610064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961001568"/>
        <c:crosses val="autoZero"/>
        <c:auto val="1"/>
        <c:lblAlgn val="ctr"/>
        <c:lblOffset val="100"/>
        <c:noMultiLvlLbl val="0"/>
      </c:catAx>
      <c:valAx>
        <c:axId val="961001568"/>
        <c:scaling>
          <c:orientation val="minMax"/>
        </c:scaling>
        <c:delete val="1"/>
        <c:axPos val="l"/>
        <c:numFmt formatCode="General" sourceLinked="1"/>
        <c:majorTickMark val="none"/>
        <c:minorTickMark val="none"/>
        <c:tickLblPos val="nextTo"/>
        <c:crossAx val="961006464"/>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HH member who has the rights on the savings </c:v>
                </c:pt>
              </c:strCache>
            </c:strRef>
          </c:tx>
          <c:spPr>
            <a:solidFill>
              <a:schemeClr val="accent1"/>
            </a:solidFill>
            <a:ln>
              <a:noFill/>
            </a:ln>
            <a:effectLst/>
          </c:spPr>
          <c:invertIfNegative val="0"/>
          <c:cat>
            <c:strRef>
              <c:f>Sheet1!$A$2:$A$4</c:f>
              <c:strCache>
                <c:ptCount val="3"/>
                <c:pt idx="0">
                  <c:v>Husband </c:v>
                </c:pt>
                <c:pt idx="1">
                  <c:v>Wife </c:v>
                </c:pt>
                <c:pt idx="2">
                  <c:v>Both </c:v>
                </c:pt>
              </c:strCache>
            </c:strRef>
          </c:cat>
          <c:val>
            <c:numRef>
              <c:f>Sheet1!$B$2:$B$4</c:f>
              <c:numCache>
                <c:formatCode>General</c:formatCode>
                <c:ptCount val="3"/>
                <c:pt idx="0">
                  <c:v>19.100000000000001</c:v>
                </c:pt>
                <c:pt idx="1">
                  <c:v>8.9</c:v>
                </c:pt>
                <c:pt idx="2">
                  <c:v>43.1</c:v>
                </c:pt>
              </c:numCache>
            </c:numRef>
          </c:val>
          <c:extLst>
            <c:ext xmlns:c16="http://schemas.microsoft.com/office/drawing/2014/chart" uri="{C3380CC4-5D6E-409C-BE32-E72D297353CC}">
              <c16:uniqueId val="{00000000-EE84-264A-8AF4-0BC79CD998C6}"/>
            </c:ext>
          </c:extLst>
        </c:ser>
        <c:dLbls>
          <c:showLegendKey val="0"/>
          <c:showVal val="0"/>
          <c:showCatName val="0"/>
          <c:showSerName val="0"/>
          <c:showPercent val="0"/>
          <c:showBubbleSize val="0"/>
        </c:dLbls>
        <c:gapWidth val="219"/>
        <c:overlap val="-27"/>
        <c:axId val="961002656"/>
        <c:axId val="961004832"/>
      </c:barChart>
      <c:catAx>
        <c:axId val="961002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004832"/>
        <c:crosses val="autoZero"/>
        <c:auto val="1"/>
        <c:lblAlgn val="ctr"/>
        <c:lblOffset val="100"/>
        <c:noMultiLvlLbl val="0"/>
      </c:catAx>
      <c:valAx>
        <c:axId val="961004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1002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856512141280353E-2"/>
          <c:y val="6.3492063492063489E-2"/>
          <c:w val="0.90286975717439288"/>
          <c:h val="0.79648472512364521"/>
        </c:manualLayout>
      </c:layout>
      <c:pie3DChart>
        <c:varyColors val="1"/>
        <c:ser>
          <c:idx val="0"/>
          <c:order val="0"/>
          <c:tx>
            <c:strRef>
              <c:f>Sheet1!$B$1</c:f>
              <c:strCache>
                <c:ptCount val="1"/>
                <c:pt idx="0">
                  <c:v>Sales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9814-9D4C-81E4-69F5CF3D0E7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9814-9D4C-81E4-69F5CF3D0E7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9814-9D4C-81E4-69F5CF3D0E7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9814-9D4C-81E4-69F5CF3D0E78}"/>
              </c:ext>
            </c:extLst>
          </c:dPt>
          <c:dLbls>
            <c:dLbl>
              <c:idx val="1"/>
              <c:tx>
                <c:rich>
                  <a:bodyPr/>
                  <a:lstStyle/>
                  <a:p>
                    <a:fld id="{545F8A33-8482-46C4-9CDA-2773C59F340F}" type="CATEGORYNAME">
                      <a:rPr lang="en-US" sz="800"/>
                      <a:pPr/>
                      <a:t>[CATEGORY NAME]</a:t>
                    </a:fld>
                    <a:r>
                      <a:rPr lang="en-US" sz="800" baseline="0"/>
                      <a:t>
</a:t>
                    </a:r>
                    <a:fld id="{94BAD2CB-016D-43AE-B316-662916291779}" type="PERCENTAGE">
                      <a:rPr lang="en-US" sz="800" baseline="0"/>
                      <a:pPr/>
                      <a:t>[PERCENTAGE]</a:t>
                    </a:fld>
                    <a:endParaRPr lang="en-US" sz="800"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814-9D4C-81E4-69F5CF3D0E78}"/>
                </c:ext>
              </c:extLst>
            </c:dLbl>
            <c:dLbl>
              <c:idx val="2"/>
              <c:spPr>
                <a:noFill/>
                <a:ln>
                  <a:noFill/>
                </a:ln>
                <a:effectLst/>
              </c:spPr>
              <c:txPr>
                <a:bodyPr rot="0" spcFirstLastPara="1" vertOverflow="ellipsis" horzOverflow="clip" vert="horz" wrap="square" lIns="38100" tIns="19050" rIns="38100" bIns="19050" anchor="ctr" anchorCtr="1">
                  <a:noAutofit/>
                </a:bodyPr>
                <a:lstStyle/>
                <a:p>
                  <a:pPr>
                    <a:defRPr sz="8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5-9814-9D4C-81E4-69F5CF3D0E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confident</c:v>
                </c:pt>
                <c:pt idx="1">
                  <c:v>uncertain</c:v>
                </c:pt>
                <c:pt idx="2">
                  <c:v>not confident</c:v>
                </c:pt>
              </c:strCache>
            </c:strRef>
          </c:cat>
          <c:val>
            <c:numRef>
              <c:f>Sheet1!$B$2:$B$5</c:f>
              <c:numCache>
                <c:formatCode>General</c:formatCode>
                <c:ptCount val="4"/>
                <c:pt idx="0">
                  <c:v>75.7</c:v>
                </c:pt>
                <c:pt idx="1">
                  <c:v>8.3000000000000007</c:v>
                </c:pt>
                <c:pt idx="2">
                  <c:v>15.7</c:v>
                </c:pt>
              </c:numCache>
            </c:numRef>
          </c:val>
          <c:extLst>
            <c:ext xmlns:c16="http://schemas.microsoft.com/office/drawing/2014/chart" uri="{C3380CC4-5D6E-409C-BE32-E72D297353CC}">
              <c16:uniqueId val="{00000008-9814-9D4C-81E4-69F5CF3D0E78}"/>
            </c:ext>
          </c:extLst>
        </c:ser>
        <c:dLbls>
          <c:dLblPos val="inEnd"/>
          <c:showLegendKey val="0"/>
          <c:showVal val="0"/>
          <c:showCatName val="1"/>
          <c:showSerName val="0"/>
          <c:showPercent val="0"/>
          <c:showBubbleSize val="0"/>
          <c:showLeaderLines val="1"/>
        </c:dLbls>
      </c:pie3D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7Q1UX+/Fw5STL2qFfkBS3tNmPw==">AMUW2mX1jg+GE3pxB+uiZ+V/MRc3TTlcB707WLZP++h/B+htI64QFSSNX92jVDI07ivkIcFFQH4E3spBBELkX2YeducIT7P9L7e3o76L+juMxE1ZBeBZfr/L69wtQTAWcSCMXkxApEPb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29</Pages>
  <Words>11479</Words>
  <Characters>65431</Characters>
  <Application>Microsoft Office Word</Application>
  <DocSecurity>0</DocSecurity>
  <Lines>545</Lines>
  <Paragraphs>153</Paragraphs>
  <ScaleCrop>false</ScaleCrop>
  <Company/>
  <LinksUpToDate>false</LinksUpToDate>
  <CharactersWithSpaces>76757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tamanna barsha</dc:creator>
  <cp:lastModifiedBy>User</cp:lastModifiedBy>
  <cp:revision>4</cp:revision>
  <dcterms:created xsi:type="dcterms:W3CDTF">2022-02-03T20:06:00Z</dcterms:created>
  <dcterms:modified xsi:type="dcterms:W3CDTF">2022-02-21T20:12:00Z</dcterms:modified>
</cp:coreProperties>
</file>